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46C" w:rsidRPr="005F0E04" w:rsidRDefault="007D6D66" w:rsidP="00EA646C">
      <w:pPr>
        <w:pStyle w:val="Default"/>
        <w:spacing w:after="240"/>
        <w:jc w:val="center"/>
        <w:rPr>
          <w:rFonts w:ascii="Calibri" w:eastAsia="Calibri" w:hAnsi="Calibri" w:cs="Calibri"/>
          <w:sz w:val="46"/>
          <w:szCs w:val="46"/>
        </w:rPr>
      </w:pPr>
      <w:r>
        <w:rPr>
          <w:rFonts w:asciiTheme="minorHAnsi" w:hAnsiTheme="minorHAnsi" w:cstheme="minorHAnsi"/>
          <w:b/>
          <w:spacing w:val="-20"/>
          <w:sz w:val="46"/>
          <w:szCs w:val="46"/>
          <w:u w:val="single"/>
        </w:rPr>
        <w:t>Infotainment – Blick am Abend</w:t>
      </w:r>
    </w:p>
    <w:p w:rsidR="00D33948" w:rsidRDefault="007D6D66" w:rsidP="003B6C58">
      <w:pPr>
        <w:pStyle w:val="Kopfzeile"/>
        <w:tabs>
          <w:tab w:val="clear" w:pos="4536"/>
          <w:tab w:val="clear" w:pos="9072"/>
        </w:tabs>
        <w:ind w:hanging="6"/>
        <w:rPr>
          <w:rFonts w:ascii="Calibri" w:eastAsia="Calibri" w:hAnsi="Calibri" w:cs="Calibri"/>
          <w:color w:val="000000"/>
          <w:sz w:val="24"/>
          <w:szCs w:val="24"/>
        </w:rPr>
      </w:pPr>
      <w:r>
        <w:rPr>
          <w:rFonts w:ascii="Calibri" w:eastAsia="Calibri" w:hAnsi="Calibri" w:cs="Calibri"/>
          <w:color w:val="000000"/>
          <w:sz w:val="24"/>
          <w:szCs w:val="24"/>
        </w:rPr>
        <w:t>Lies den Artikel „Jet stürzt in Wohngebiet – mindestens 150 Tote“ auf Seite 11!</w:t>
      </w:r>
    </w:p>
    <w:p w:rsidR="00391F56" w:rsidRDefault="00391F56" w:rsidP="003B6C58">
      <w:pPr>
        <w:pStyle w:val="Kopfzeile"/>
        <w:tabs>
          <w:tab w:val="clear" w:pos="4536"/>
          <w:tab w:val="clear" w:pos="9072"/>
        </w:tabs>
        <w:ind w:hanging="6"/>
        <w:rPr>
          <w:rFonts w:ascii="Arial" w:hAnsi="Arial"/>
          <w:sz w:val="20"/>
        </w:rPr>
      </w:pPr>
      <w:r>
        <w:rPr>
          <w:rFonts w:ascii="Calibri" w:eastAsia="Calibri" w:hAnsi="Calibri" w:cs="Calibri"/>
          <w:color w:val="000000"/>
          <w:sz w:val="24"/>
          <w:szCs w:val="24"/>
        </w:rPr>
        <w:t>Beantworte die untenstehenden Fragen!</w:t>
      </w:r>
    </w:p>
    <w:p w:rsidR="00494988" w:rsidRDefault="00494988" w:rsidP="003B6C58">
      <w:pPr>
        <w:pStyle w:val="Kopfzeile"/>
        <w:tabs>
          <w:tab w:val="clear" w:pos="4536"/>
          <w:tab w:val="clear" w:pos="9072"/>
        </w:tabs>
        <w:ind w:hanging="6"/>
        <w:rPr>
          <w:rFonts w:ascii="Arial" w:hAnsi="Arial"/>
          <w:sz w:val="20"/>
        </w:rPr>
      </w:pPr>
    </w:p>
    <w:p w:rsidR="000A392E" w:rsidRDefault="000A392E" w:rsidP="003B6C58">
      <w:pPr>
        <w:pStyle w:val="Kopfzeile"/>
        <w:tabs>
          <w:tab w:val="clear" w:pos="4536"/>
          <w:tab w:val="clear" w:pos="9072"/>
        </w:tabs>
        <w:ind w:hanging="6"/>
        <w:rPr>
          <w:rFonts w:ascii="Arial" w:hAnsi="Arial"/>
          <w:sz w:val="20"/>
        </w:rPr>
      </w:pPr>
    </w:p>
    <w:p w:rsidR="003B6C58" w:rsidRPr="005F0E04" w:rsidRDefault="003B6C58" w:rsidP="003B6C58">
      <w:pPr>
        <w:pStyle w:val="Kopfzeile"/>
        <w:tabs>
          <w:tab w:val="clear" w:pos="4536"/>
          <w:tab w:val="clear" w:pos="9072"/>
        </w:tabs>
        <w:ind w:left="0" w:firstLine="0"/>
        <w:rPr>
          <w:rFonts w:ascii="Calibri" w:eastAsia="Calibri" w:hAnsi="Calibri" w:cs="Calibri"/>
          <w:color w:val="000000"/>
          <w:sz w:val="24"/>
          <w:szCs w:val="24"/>
        </w:rPr>
      </w:pPr>
      <w:r w:rsidRPr="005F0E04">
        <w:rPr>
          <w:rFonts w:ascii="Calibri" w:eastAsia="Calibri" w:hAnsi="Calibri" w:cs="Calibri"/>
          <w:color w:val="000000"/>
          <w:sz w:val="24"/>
          <w:szCs w:val="24"/>
        </w:rPr>
        <w:t xml:space="preserve">1. </w:t>
      </w:r>
      <w:r w:rsidR="00AA3E60" w:rsidRPr="00AA3E60">
        <w:rPr>
          <w:rFonts w:ascii="Calibri" w:eastAsia="Calibri" w:hAnsi="Calibri" w:cs="Calibri"/>
          <w:color w:val="000000"/>
          <w:sz w:val="24"/>
          <w:szCs w:val="24"/>
        </w:rPr>
        <w:t>Welche Informationen sind im Artikel enthalten?</w:t>
      </w:r>
    </w:p>
    <w:p w:rsidR="00BB7A52" w:rsidRDefault="00BB7A52" w:rsidP="00BB7A52">
      <w:pPr>
        <w:pStyle w:val="Default"/>
        <w:ind w:left="357" w:firstLine="0"/>
        <w:rPr>
          <w:rFonts w:ascii="Calibri" w:eastAsia="Calibri" w:hAnsi="Calibri" w:cs="Calibri"/>
        </w:rPr>
      </w:pPr>
      <w:r w:rsidRPr="004141EB">
        <w:rPr>
          <w:rFonts w:ascii="Calibri" w:eastAsia="Calibri" w:hAnsi="Calibri" w:cs="Calibri"/>
        </w:rPr>
        <w:t>……………………………………………………………………………………………………………………………………………………………………………………………………………………………………………………………………………………</w:t>
      </w:r>
      <w:r w:rsidR="005452E9">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0A392E" w:rsidRPr="005F0E04" w:rsidRDefault="000A392E" w:rsidP="000A392E">
      <w:pPr>
        <w:pStyle w:val="Default"/>
        <w:rPr>
          <w:rFonts w:ascii="Calibri" w:eastAsia="Calibri" w:hAnsi="Calibri" w:cs="Calibri"/>
        </w:rPr>
      </w:pPr>
    </w:p>
    <w:p w:rsidR="00EA646C" w:rsidRPr="005F0E04" w:rsidRDefault="003B6C58" w:rsidP="00BB7A52">
      <w:pPr>
        <w:pStyle w:val="Kopfzeile"/>
        <w:tabs>
          <w:tab w:val="clear" w:pos="4536"/>
          <w:tab w:val="clear" w:pos="9072"/>
        </w:tabs>
        <w:ind w:left="0" w:firstLine="0"/>
        <w:rPr>
          <w:rFonts w:ascii="Calibri" w:eastAsia="Calibri" w:hAnsi="Calibri" w:cs="Calibri"/>
          <w:color w:val="000000"/>
          <w:sz w:val="24"/>
          <w:szCs w:val="24"/>
        </w:rPr>
      </w:pPr>
      <w:r w:rsidRPr="005F0E04">
        <w:rPr>
          <w:rFonts w:ascii="Calibri" w:eastAsia="Calibri" w:hAnsi="Calibri" w:cs="Calibri"/>
          <w:color w:val="000000"/>
          <w:sz w:val="24"/>
          <w:szCs w:val="24"/>
        </w:rPr>
        <w:t xml:space="preserve">2. </w:t>
      </w:r>
      <w:r w:rsidR="00AA3E60" w:rsidRPr="00391F56">
        <w:rPr>
          <w:rFonts w:ascii="Calibri" w:eastAsia="Calibri" w:hAnsi="Calibri" w:cs="Calibri"/>
          <w:color w:val="000000"/>
          <w:sz w:val="24"/>
          <w:szCs w:val="24"/>
        </w:rPr>
        <w:t>Was kann man aufgrund dieses Artikels zum Thema mit Gewissheit sagen?</w:t>
      </w:r>
    </w:p>
    <w:p w:rsidR="000A392E" w:rsidRDefault="000A392E" w:rsidP="000A392E">
      <w:pPr>
        <w:pStyle w:val="Default"/>
        <w:ind w:left="357" w:firstLine="0"/>
        <w:rPr>
          <w:rFonts w:ascii="Calibri" w:eastAsia="Calibri" w:hAnsi="Calibri" w:cs="Calibri"/>
        </w:rPr>
      </w:pPr>
      <w:r w:rsidRPr="004141EB">
        <w:rPr>
          <w:rFonts w:ascii="Calibri" w:eastAsia="Calibri" w:hAnsi="Calibri" w:cs="Calibri"/>
        </w:rPr>
        <w:t>……………………………………………………………………………………………………………………………………………………………………………………………………………………………………………………………………………………</w:t>
      </w:r>
      <w:r>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BB7A52" w:rsidRPr="005F0E04" w:rsidRDefault="00BB7A52" w:rsidP="003B6C58">
      <w:pPr>
        <w:pStyle w:val="Kopfzeile"/>
        <w:tabs>
          <w:tab w:val="clear" w:pos="4536"/>
          <w:tab w:val="clear" w:pos="9072"/>
        </w:tabs>
        <w:ind w:left="0" w:firstLine="0"/>
        <w:rPr>
          <w:rFonts w:ascii="Calibri" w:eastAsia="Calibri" w:hAnsi="Calibri" w:cs="Calibri"/>
          <w:color w:val="000000"/>
          <w:sz w:val="24"/>
          <w:szCs w:val="24"/>
        </w:rPr>
      </w:pPr>
    </w:p>
    <w:p w:rsidR="003B6C58" w:rsidRPr="005F0E04" w:rsidRDefault="005F0E04" w:rsidP="003B6C58">
      <w:pPr>
        <w:pStyle w:val="Kopfzeile"/>
        <w:tabs>
          <w:tab w:val="clear" w:pos="4536"/>
          <w:tab w:val="clear" w:pos="9072"/>
        </w:tabs>
        <w:ind w:left="0" w:firstLine="0"/>
        <w:rPr>
          <w:rFonts w:ascii="Calibri" w:eastAsia="Calibri" w:hAnsi="Calibri" w:cs="Calibri"/>
          <w:color w:val="000000"/>
          <w:sz w:val="24"/>
          <w:szCs w:val="24"/>
        </w:rPr>
      </w:pPr>
      <w:r w:rsidRPr="005F0E04">
        <w:rPr>
          <w:rFonts w:ascii="Calibri" w:eastAsia="Calibri" w:hAnsi="Calibri" w:cs="Calibri"/>
          <w:color w:val="000000"/>
          <w:sz w:val="24"/>
          <w:szCs w:val="24"/>
        </w:rPr>
        <w:t xml:space="preserve">3. </w:t>
      </w:r>
      <w:r w:rsidR="00AA3E60" w:rsidRPr="00391F56">
        <w:rPr>
          <w:rFonts w:ascii="Calibri" w:eastAsia="Calibri" w:hAnsi="Calibri" w:cs="Calibri"/>
          <w:color w:val="000000"/>
          <w:sz w:val="24"/>
          <w:szCs w:val="24"/>
        </w:rPr>
        <w:t>Auf welchen Quellen beruht der Bericht?</w:t>
      </w:r>
    </w:p>
    <w:p w:rsidR="000A392E" w:rsidRDefault="000A392E" w:rsidP="000A392E">
      <w:pPr>
        <w:pStyle w:val="Default"/>
        <w:ind w:left="357" w:firstLine="0"/>
        <w:rPr>
          <w:rFonts w:ascii="Calibri" w:eastAsia="Calibri" w:hAnsi="Calibri" w:cs="Calibri"/>
        </w:rPr>
      </w:pPr>
      <w:r w:rsidRPr="004141EB">
        <w:rPr>
          <w:rFonts w:ascii="Calibri" w:eastAsia="Calibri" w:hAnsi="Calibri" w:cs="Calibri"/>
        </w:rPr>
        <w:t>……………………………………………………………………………………………………………………………………………………………………………………………………………………………………………………………………………………</w:t>
      </w:r>
      <w:r>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BB7A52" w:rsidRDefault="00BB7A52" w:rsidP="003B6C58">
      <w:pPr>
        <w:pStyle w:val="Kopfzeile"/>
        <w:tabs>
          <w:tab w:val="clear" w:pos="4536"/>
          <w:tab w:val="clear" w:pos="9072"/>
        </w:tabs>
        <w:ind w:left="0" w:firstLine="0"/>
        <w:rPr>
          <w:rFonts w:ascii="Calibri" w:eastAsia="Calibri" w:hAnsi="Calibri" w:cs="Calibri"/>
          <w:color w:val="000000"/>
          <w:sz w:val="24"/>
          <w:szCs w:val="24"/>
        </w:rPr>
      </w:pPr>
    </w:p>
    <w:p w:rsidR="00391F56" w:rsidRPr="005F0E04" w:rsidRDefault="00391F56" w:rsidP="00391F56">
      <w:pPr>
        <w:pStyle w:val="Kopfzeile"/>
        <w:tabs>
          <w:tab w:val="clear" w:pos="4536"/>
          <w:tab w:val="clear" w:pos="9072"/>
        </w:tabs>
        <w:ind w:left="0" w:firstLine="0"/>
        <w:rPr>
          <w:rFonts w:ascii="Calibri" w:eastAsia="Calibri" w:hAnsi="Calibri" w:cs="Calibri"/>
          <w:color w:val="000000"/>
          <w:sz w:val="24"/>
          <w:szCs w:val="24"/>
        </w:rPr>
      </w:pPr>
      <w:r>
        <w:rPr>
          <w:rFonts w:ascii="Calibri" w:eastAsia="Calibri" w:hAnsi="Calibri" w:cs="Calibri"/>
          <w:color w:val="000000"/>
          <w:sz w:val="24"/>
          <w:szCs w:val="24"/>
        </w:rPr>
        <w:t>4</w:t>
      </w:r>
      <w:r w:rsidRPr="005F0E04">
        <w:rPr>
          <w:rFonts w:ascii="Calibri" w:eastAsia="Calibri" w:hAnsi="Calibri" w:cs="Calibri"/>
          <w:color w:val="000000"/>
          <w:sz w:val="24"/>
          <w:szCs w:val="24"/>
        </w:rPr>
        <w:t xml:space="preserve">. </w:t>
      </w:r>
      <w:r w:rsidRPr="00391F56">
        <w:rPr>
          <w:rFonts w:ascii="Calibri" w:eastAsia="Calibri" w:hAnsi="Calibri" w:cs="Calibri"/>
          <w:color w:val="000000"/>
          <w:sz w:val="24"/>
          <w:szCs w:val="24"/>
        </w:rPr>
        <w:t>Auf welche Fragen gibt er keine Antwort?</w:t>
      </w:r>
    </w:p>
    <w:p w:rsidR="000A392E" w:rsidRDefault="000A392E" w:rsidP="000A392E">
      <w:pPr>
        <w:pStyle w:val="Default"/>
        <w:ind w:left="357" w:firstLine="0"/>
        <w:rPr>
          <w:rFonts w:ascii="Calibri" w:eastAsia="Calibri" w:hAnsi="Calibri" w:cs="Calibri"/>
        </w:rPr>
      </w:pPr>
      <w:r w:rsidRPr="004141EB">
        <w:rPr>
          <w:rFonts w:ascii="Calibri" w:eastAsia="Calibri" w:hAnsi="Calibri" w:cs="Calibri"/>
        </w:rPr>
        <w:t>……………………………………………………………………………………………………………………………………………………………………………………………………………………………………………………………………………………</w:t>
      </w:r>
      <w:r>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BB7A52" w:rsidRPr="005F0E04" w:rsidRDefault="00BB7A52" w:rsidP="003B6C58">
      <w:pPr>
        <w:pStyle w:val="Kopfzeile"/>
        <w:tabs>
          <w:tab w:val="clear" w:pos="4536"/>
          <w:tab w:val="clear" w:pos="9072"/>
        </w:tabs>
        <w:ind w:left="0" w:firstLine="0"/>
        <w:rPr>
          <w:rFonts w:ascii="Calibri" w:eastAsia="Calibri" w:hAnsi="Calibri" w:cs="Calibri"/>
          <w:color w:val="000000"/>
          <w:sz w:val="24"/>
          <w:szCs w:val="24"/>
        </w:rPr>
      </w:pPr>
    </w:p>
    <w:p w:rsidR="003B6C58" w:rsidRPr="005F0E04" w:rsidRDefault="003B6C58" w:rsidP="00391F56">
      <w:pPr>
        <w:pStyle w:val="Default"/>
        <w:ind w:left="0" w:firstLine="0"/>
        <w:rPr>
          <w:rFonts w:ascii="Calibri" w:eastAsia="Calibri" w:hAnsi="Calibri" w:cs="Calibri"/>
        </w:rPr>
      </w:pPr>
      <w:r w:rsidRPr="005F0E04">
        <w:rPr>
          <w:rFonts w:ascii="Calibri" w:eastAsia="Calibri" w:hAnsi="Calibri" w:cs="Calibri"/>
        </w:rPr>
        <w:t xml:space="preserve">5. </w:t>
      </w:r>
      <w:r w:rsidR="00AA3E60" w:rsidRPr="00AA3E60">
        <w:rPr>
          <w:rFonts w:ascii="Calibri" w:eastAsia="Calibri" w:hAnsi="Calibri" w:cs="Calibri"/>
        </w:rPr>
        <w:t>Werden im Artikel die wichtigen Informationen auch gross präsentiert?</w:t>
      </w:r>
      <w:r w:rsidR="00AA3E60">
        <w:rPr>
          <w:rFonts w:ascii="Calibri" w:eastAsia="Calibri" w:hAnsi="Calibri" w:cs="Calibri"/>
        </w:rPr>
        <w:t xml:space="preserve"> Warum?</w:t>
      </w:r>
    </w:p>
    <w:p w:rsidR="000A392E" w:rsidRDefault="000A392E" w:rsidP="000A392E">
      <w:pPr>
        <w:pStyle w:val="Default"/>
        <w:ind w:left="357" w:firstLine="0"/>
        <w:rPr>
          <w:rFonts w:ascii="Calibri" w:eastAsia="Calibri" w:hAnsi="Calibri" w:cs="Calibri"/>
        </w:rPr>
      </w:pPr>
      <w:r w:rsidRPr="004141EB">
        <w:rPr>
          <w:rFonts w:ascii="Calibri" w:eastAsia="Calibri" w:hAnsi="Calibri" w:cs="Calibri"/>
        </w:rPr>
        <w:t>……………………………………………………………………………………………………………………………………………………………………………………………………………………………………………………………………………………</w:t>
      </w:r>
      <w:r>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391F56" w:rsidRDefault="00391F56" w:rsidP="00BB7A52">
      <w:pPr>
        <w:pStyle w:val="Default"/>
        <w:ind w:left="357" w:firstLine="0"/>
        <w:rPr>
          <w:rFonts w:ascii="Calibri" w:eastAsia="Calibri" w:hAnsi="Calibri" w:cs="Calibri"/>
        </w:rPr>
      </w:pPr>
    </w:p>
    <w:p w:rsidR="00391F56" w:rsidRPr="005F0E04" w:rsidRDefault="00391F56" w:rsidP="00391F56">
      <w:pPr>
        <w:pStyle w:val="Default"/>
        <w:ind w:left="0" w:firstLine="0"/>
        <w:rPr>
          <w:rFonts w:ascii="Calibri" w:eastAsia="Calibri" w:hAnsi="Calibri" w:cs="Calibri"/>
        </w:rPr>
      </w:pPr>
      <w:r>
        <w:rPr>
          <w:rFonts w:ascii="Calibri" w:eastAsia="Calibri" w:hAnsi="Calibri" w:cs="Calibri"/>
        </w:rPr>
        <w:t>6</w:t>
      </w:r>
      <w:r w:rsidRPr="005F0E04">
        <w:rPr>
          <w:rFonts w:ascii="Calibri" w:eastAsia="Calibri" w:hAnsi="Calibri" w:cs="Calibri"/>
        </w:rPr>
        <w:t xml:space="preserve">. </w:t>
      </w:r>
      <w:r w:rsidRPr="00391F56">
        <w:rPr>
          <w:rFonts w:ascii="Calibri" w:eastAsia="Calibri" w:hAnsi="Calibri" w:cs="Calibri"/>
        </w:rPr>
        <w:t>Welche unwichtigen Details werden genannt?</w:t>
      </w:r>
    </w:p>
    <w:p w:rsidR="000A392E" w:rsidRDefault="000A392E" w:rsidP="000A392E">
      <w:pPr>
        <w:pStyle w:val="Default"/>
        <w:ind w:left="357" w:firstLine="0"/>
        <w:rPr>
          <w:rFonts w:ascii="Calibri" w:eastAsia="Calibri" w:hAnsi="Calibri" w:cs="Calibri"/>
        </w:rPr>
      </w:pPr>
      <w:r w:rsidRPr="004141EB">
        <w:rPr>
          <w:rFonts w:ascii="Calibri" w:eastAsia="Calibri" w:hAnsi="Calibri" w:cs="Calibri"/>
        </w:rPr>
        <w:t>……………………………………………………………………………………………………………………………………………………………………………………………………………………………………………………………………………………</w:t>
      </w:r>
      <w:r>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BB7A52" w:rsidRPr="005F0E04" w:rsidRDefault="00BB7A52" w:rsidP="003B6C58">
      <w:pPr>
        <w:pStyle w:val="Kopfzeile"/>
        <w:tabs>
          <w:tab w:val="clear" w:pos="4536"/>
          <w:tab w:val="clear" w:pos="9072"/>
        </w:tabs>
        <w:ind w:left="0" w:firstLine="0"/>
        <w:rPr>
          <w:rFonts w:ascii="Calibri" w:eastAsia="Calibri" w:hAnsi="Calibri" w:cs="Calibri"/>
          <w:color w:val="000000"/>
          <w:sz w:val="24"/>
          <w:szCs w:val="24"/>
        </w:rPr>
      </w:pPr>
    </w:p>
    <w:p w:rsidR="003B6C58" w:rsidRPr="005F0E04" w:rsidRDefault="003B6C58" w:rsidP="003B6C58">
      <w:pPr>
        <w:pStyle w:val="Kopfzeile"/>
        <w:tabs>
          <w:tab w:val="clear" w:pos="4536"/>
          <w:tab w:val="clear" w:pos="9072"/>
        </w:tabs>
        <w:ind w:left="0" w:firstLine="0"/>
        <w:rPr>
          <w:rFonts w:ascii="Calibri" w:eastAsia="Calibri" w:hAnsi="Calibri" w:cs="Calibri"/>
          <w:color w:val="000000"/>
          <w:sz w:val="24"/>
          <w:szCs w:val="24"/>
        </w:rPr>
      </w:pPr>
      <w:r w:rsidRPr="005F0E04">
        <w:rPr>
          <w:rFonts w:ascii="Calibri" w:eastAsia="Calibri" w:hAnsi="Calibri" w:cs="Calibri"/>
          <w:color w:val="000000"/>
          <w:sz w:val="24"/>
          <w:szCs w:val="24"/>
        </w:rPr>
        <w:t xml:space="preserve">7. </w:t>
      </w:r>
      <w:r w:rsidR="004D4E97">
        <w:rPr>
          <w:rFonts w:ascii="Calibri" w:eastAsia="Calibri" w:hAnsi="Calibri" w:cs="Calibri"/>
          <w:color w:val="000000"/>
          <w:sz w:val="24"/>
          <w:szCs w:val="24"/>
        </w:rPr>
        <w:t>Was ist das Hauptmotiv des Bildes? Warum wurde dieses Motiv gewählt?</w:t>
      </w:r>
    </w:p>
    <w:p w:rsidR="000A392E" w:rsidRDefault="000A392E" w:rsidP="000A392E">
      <w:pPr>
        <w:pStyle w:val="Default"/>
        <w:ind w:left="357" w:firstLine="0"/>
        <w:rPr>
          <w:rFonts w:ascii="Calibri" w:eastAsia="Calibri" w:hAnsi="Calibri" w:cs="Calibri"/>
        </w:rPr>
      </w:pPr>
      <w:r w:rsidRPr="004141EB">
        <w:rPr>
          <w:rFonts w:ascii="Calibri" w:eastAsia="Calibri" w:hAnsi="Calibri" w:cs="Calibri"/>
        </w:rPr>
        <w:t>……………………………………………………………………………………………………………………………………………………………………………………………………………………………………………………………………………………</w:t>
      </w:r>
      <w:r>
        <w:rPr>
          <w:rFonts w:ascii="Calibri" w:eastAsia="Calibri" w:hAnsi="Calibri" w:cs="Calibri"/>
        </w:rPr>
        <w:t>…………………..</w:t>
      </w:r>
    </w:p>
    <w:p w:rsidR="000A392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p>
    <w:p w:rsidR="001C523E" w:rsidRDefault="000A392E" w:rsidP="000A392E">
      <w:pPr>
        <w:pStyle w:val="Default"/>
        <w:rPr>
          <w:rFonts w:ascii="Calibri" w:eastAsia="Calibri" w:hAnsi="Calibri" w:cs="Calibri"/>
        </w:rPr>
      </w:pPr>
      <w:r w:rsidRPr="004141EB">
        <w:rPr>
          <w:rFonts w:ascii="Calibri" w:eastAsia="Calibri" w:hAnsi="Calibri" w:cs="Calibri"/>
        </w:rPr>
        <w:t>………………………………………………………………</w:t>
      </w:r>
      <w:r>
        <w:rPr>
          <w:rFonts w:ascii="Calibri" w:eastAsia="Calibri" w:hAnsi="Calibri" w:cs="Calibri"/>
        </w:rPr>
        <w:t>…………………………………………………………………………………</w:t>
      </w:r>
      <w:r w:rsidRPr="004141EB">
        <w:rPr>
          <w:rFonts w:ascii="Calibri" w:eastAsia="Calibri" w:hAnsi="Calibri" w:cs="Calibri"/>
        </w:rPr>
        <w:t>…</w:t>
      </w:r>
      <w:r w:rsidR="001C523E">
        <w:rPr>
          <w:rFonts w:ascii="Calibri" w:eastAsia="Calibri" w:hAnsi="Calibri" w:cs="Calibri"/>
        </w:rPr>
        <w:br w:type="page"/>
      </w:r>
    </w:p>
    <w:p w:rsidR="001C523E" w:rsidRPr="001C523E" w:rsidRDefault="001C523E" w:rsidP="001C523E">
      <w:pPr>
        <w:autoSpaceDE w:val="0"/>
        <w:autoSpaceDN w:val="0"/>
        <w:adjustRightInd w:val="0"/>
        <w:ind w:left="0" w:firstLine="0"/>
        <w:rPr>
          <w:rFonts w:ascii="Tahoma" w:hAnsi="Tahoma" w:cs="Tahoma"/>
          <w:sz w:val="24"/>
          <w:szCs w:val="24"/>
        </w:rPr>
        <w:sectPr w:rsidR="001C523E" w:rsidRPr="001C523E">
          <w:pgSz w:w="11900" w:h="17340"/>
          <w:pgMar w:top="1055" w:right="1042" w:bottom="538" w:left="1068" w:header="720" w:footer="720" w:gutter="0"/>
          <w:cols w:space="720"/>
          <w:noEndnote/>
        </w:sectPr>
      </w:pPr>
    </w:p>
    <w:p w:rsidR="001C523E" w:rsidRPr="006923A6" w:rsidRDefault="001C523E" w:rsidP="006923A6">
      <w:pPr>
        <w:autoSpaceDE w:val="0"/>
        <w:autoSpaceDN w:val="0"/>
        <w:adjustRightInd w:val="0"/>
        <w:ind w:left="0" w:firstLine="0"/>
        <w:jc w:val="center"/>
        <w:rPr>
          <w:rFonts w:cstheme="minorHAnsi"/>
          <w:b/>
          <w:color w:val="000000"/>
          <w:spacing w:val="-20"/>
          <w:sz w:val="46"/>
          <w:szCs w:val="46"/>
          <w:u w:val="single"/>
        </w:rPr>
      </w:pPr>
      <w:r w:rsidRPr="001C523E">
        <w:rPr>
          <w:rFonts w:cstheme="minorHAnsi"/>
          <w:b/>
          <w:color w:val="000000"/>
          <w:spacing w:val="-20"/>
          <w:sz w:val="46"/>
          <w:szCs w:val="46"/>
          <w:u w:val="single"/>
        </w:rPr>
        <w:lastRenderedPageBreak/>
        <w:t>Was ist Infotainment?</w:t>
      </w:r>
    </w:p>
    <w:p w:rsidR="006923A6" w:rsidRPr="001C523E" w:rsidRDefault="006923A6" w:rsidP="001C523E">
      <w:pPr>
        <w:autoSpaceDE w:val="0"/>
        <w:autoSpaceDN w:val="0"/>
        <w:adjustRightInd w:val="0"/>
        <w:ind w:left="0" w:firstLine="0"/>
        <w:rPr>
          <w:rFonts w:cstheme="minorHAnsi"/>
          <w:sz w:val="20"/>
          <w:szCs w:val="20"/>
        </w:rPr>
      </w:pPr>
    </w:p>
    <w:p w:rsidR="001C523E" w:rsidRPr="001C523E" w:rsidRDefault="001C523E" w:rsidP="001C523E">
      <w:pPr>
        <w:autoSpaceDE w:val="0"/>
        <w:autoSpaceDN w:val="0"/>
        <w:adjustRightInd w:val="0"/>
        <w:ind w:left="0" w:firstLine="0"/>
        <w:rPr>
          <w:rFonts w:cstheme="minorHAnsi"/>
          <w:sz w:val="20"/>
          <w:szCs w:val="20"/>
        </w:rPr>
      </w:pPr>
      <w:r w:rsidRPr="006923A6">
        <w:rPr>
          <w:rFonts w:cstheme="minorHAnsi"/>
          <w:sz w:val="20"/>
          <w:szCs w:val="20"/>
        </w:rPr>
        <w:t>Für die einen ist Infotain</w:t>
      </w:r>
      <w:r w:rsidRPr="001C523E">
        <w:rPr>
          <w:rFonts w:cstheme="minorHAnsi"/>
          <w:sz w:val="20"/>
          <w:szCs w:val="20"/>
        </w:rPr>
        <w:t>ment das Erfolg</w:t>
      </w:r>
      <w:r w:rsidRPr="006923A6">
        <w:rPr>
          <w:rFonts w:cstheme="minorHAnsi"/>
          <w:sz w:val="20"/>
          <w:szCs w:val="20"/>
        </w:rPr>
        <w:t>srezept für eine zeitgemässe In</w:t>
      </w:r>
      <w:r w:rsidRPr="001C523E">
        <w:rPr>
          <w:rFonts w:cstheme="minorHAnsi"/>
          <w:sz w:val="20"/>
          <w:szCs w:val="20"/>
        </w:rPr>
        <w:t>formationss</w:t>
      </w:r>
      <w:r w:rsidRPr="006923A6">
        <w:rPr>
          <w:rFonts w:cstheme="minorHAnsi"/>
          <w:sz w:val="20"/>
          <w:szCs w:val="20"/>
        </w:rPr>
        <w:t>endung und ein Mittel gegen sin</w:t>
      </w:r>
      <w:r w:rsidRPr="001C523E">
        <w:rPr>
          <w:rFonts w:cstheme="minorHAnsi"/>
          <w:sz w:val="20"/>
          <w:szCs w:val="20"/>
        </w:rPr>
        <w:t>kende Einscha</w:t>
      </w:r>
      <w:r w:rsidRPr="006923A6">
        <w:rPr>
          <w:rFonts w:cstheme="minorHAnsi"/>
          <w:sz w:val="20"/>
          <w:szCs w:val="20"/>
        </w:rPr>
        <w:t>ltquoten, für andere kommt Info</w:t>
      </w:r>
      <w:r w:rsidRPr="001C523E">
        <w:rPr>
          <w:rFonts w:cstheme="minorHAnsi"/>
          <w:sz w:val="20"/>
          <w:szCs w:val="20"/>
        </w:rPr>
        <w:t xml:space="preserve">tainment einem </w:t>
      </w:r>
      <w:r w:rsidRPr="006923A6">
        <w:rPr>
          <w:rFonts w:cstheme="minorHAnsi"/>
          <w:sz w:val="20"/>
          <w:szCs w:val="20"/>
        </w:rPr>
        <w:t>negativen Urteil über eine Fern</w:t>
      </w:r>
      <w:r w:rsidRPr="001C523E">
        <w:rPr>
          <w:rFonts w:cstheme="minorHAnsi"/>
          <w:sz w:val="20"/>
          <w:szCs w:val="20"/>
        </w:rPr>
        <w:t>sehsendung glei</w:t>
      </w:r>
      <w:r w:rsidRPr="006923A6">
        <w:rPr>
          <w:rFonts w:cstheme="minorHAnsi"/>
          <w:sz w:val="20"/>
          <w:szCs w:val="20"/>
        </w:rPr>
        <w:t>ch.</w:t>
      </w:r>
    </w:p>
    <w:p w:rsidR="001C523E" w:rsidRPr="001C523E" w:rsidRDefault="001C523E" w:rsidP="001C523E">
      <w:pPr>
        <w:autoSpaceDE w:val="0"/>
        <w:autoSpaceDN w:val="0"/>
        <w:adjustRightInd w:val="0"/>
        <w:ind w:left="0" w:firstLine="0"/>
        <w:rPr>
          <w:rFonts w:cstheme="minorHAnsi"/>
          <w:sz w:val="20"/>
          <w:szCs w:val="20"/>
        </w:rPr>
      </w:pPr>
      <w:r w:rsidRPr="001C523E">
        <w:rPr>
          <w:rFonts w:cstheme="minorHAnsi"/>
          <w:sz w:val="20"/>
          <w:szCs w:val="20"/>
        </w:rPr>
        <w:t>Infotai</w:t>
      </w:r>
      <w:r w:rsidRPr="006923A6">
        <w:rPr>
          <w:rFonts w:cstheme="minorHAnsi"/>
          <w:sz w:val="20"/>
          <w:szCs w:val="20"/>
        </w:rPr>
        <w:t>nment ist eine Wort-Ver</w:t>
      </w:r>
      <w:r w:rsidRPr="001C523E">
        <w:rPr>
          <w:rFonts w:cstheme="minorHAnsi"/>
          <w:sz w:val="20"/>
          <w:szCs w:val="20"/>
        </w:rPr>
        <w:t>schmelzung. Sie verbindet zwei gegensätzliche Begriffe miteinander, die sich auf Anhieb nur schwer oder</w:t>
      </w:r>
      <w:r w:rsidRPr="006923A6">
        <w:rPr>
          <w:rFonts w:cstheme="minorHAnsi"/>
          <w:sz w:val="20"/>
          <w:szCs w:val="20"/>
        </w:rPr>
        <w:t xml:space="preserve"> eben gar nicht zusammen vertra</w:t>
      </w:r>
      <w:r w:rsidRPr="001C523E">
        <w:rPr>
          <w:rFonts w:cstheme="minorHAnsi"/>
          <w:sz w:val="20"/>
          <w:szCs w:val="20"/>
        </w:rPr>
        <w:t>gen. Am Wort Information haften Adjektive wie sachlich, objektiv, seriös, ernst und glaubwürdig, an Entertainment (Unterhaltung) Assoziationen wie spielerisch, entspannend, fröhlich und lustig. So gesehen</w:t>
      </w:r>
      <w:r w:rsidRPr="006923A6">
        <w:rPr>
          <w:rFonts w:cstheme="minorHAnsi"/>
          <w:sz w:val="20"/>
          <w:szCs w:val="20"/>
        </w:rPr>
        <w:t xml:space="preserve"> haben Information und Unterhal</w:t>
      </w:r>
      <w:r w:rsidRPr="001C523E">
        <w:rPr>
          <w:rFonts w:cstheme="minorHAnsi"/>
          <w:sz w:val="20"/>
          <w:szCs w:val="20"/>
        </w:rPr>
        <w:t>tung wirklich nichts gemeinsam, stehen sie sogar in klarem Widerspruch zueinander. Wer wünscht sich eine lustige Beri</w:t>
      </w:r>
      <w:r w:rsidRPr="006923A6">
        <w:rPr>
          <w:rFonts w:cstheme="minorHAnsi"/>
          <w:sz w:val="20"/>
          <w:szCs w:val="20"/>
        </w:rPr>
        <w:t>chterstattung über Un</w:t>
      </w:r>
      <w:r w:rsidRPr="001C523E">
        <w:rPr>
          <w:rFonts w:cstheme="minorHAnsi"/>
          <w:sz w:val="20"/>
          <w:szCs w:val="20"/>
        </w:rPr>
        <w:t xml:space="preserve">glücksfälle oder einen singenden Moderator? </w:t>
      </w:r>
    </w:p>
    <w:p w:rsidR="006923A6" w:rsidRDefault="006923A6" w:rsidP="001C523E">
      <w:pPr>
        <w:autoSpaceDE w:val="0"/>
        <w:autoSpaceDN w:val="0"/>
        <w:adjustRightInd w:val="0"/>
        <w:ind w:left="0" w:firstLine="0"/>
        <w:rPr>
          <w:rFonts w:cstheme="minorHAnsi"/>
          <w:b/>
          <w:bCs/>
          <w:sz w:val="20"/>
          <w:szCs w:val="20"/>
        </w:rPr>
      </w:pPr>
    </w:p>
    <w:p w:rsidR="001C523E" w:rsidRDefault="001C523E" w:rsidP="001C523E">
      <w:pPr>
        <w:autoSpaceDE w:val="0"/>
        <w:autoSpaceDN w:val="0"/>
        <w:adjustRightInd w:val="0"/>
        <w:ind w:left="0" w:firstLine="0"/>
        <w:rPr>
          <w:rFonts w:cstheme="minorHAnsi"/>
          <w:sz w:val="20"/>
          <w:szCs w:val="20"/>
        </w:rPr>
      </w:pPr>
      <w:r w:rsidRPr="001C523E">
        <w:rPr>
          <w:rFonts w:cstheme="minorHAnsi"/>
          <w:sz w:val="20"/>
          <w:szCs w:val="20"/>
        </w:rPr>
        <w:t>Infotainment</w:t>
      </w:r>
      <w:r w:rsidRPr="006923A6">
        <w:rPr>
          <w:rFonts w:cstheme="minorHAnsi"/>
          <w:sz w:val="20"/>
          <w:szCs w:val="20"/>
        </w:rPr>
        <w:t xml:space="preserve"> ist bestrebt</w:t>
      </w:r>
      <w:r w:rsidRPr="001C523E">
        <w:rPr>
          <w:rFonts w:cstheme="minorHAnsi"/>
          <w:sz w:val="20"/>
          <w:szCs w:val="20"/>
        </w:rPr>
        <w:t>, trockene Informationen oder Nachrichten dem Publikum interessant zu präsentieren und nachhaltig wirken zu lassen. Dabei spielt die Gestaltung eines Beitrages oder einer Sendung die entscheidende Rolle. Unterhaltende Elemente, wie zum Beispiel das</w:t>
      </w:r>
      <w:r w:rsidRPr="006923A6">
        <w:rPr>
          <w:rFonts w:cstheme="minorHAnsi"/>
          <w:sz w:val="20"/>
          <w:szCs w:val="20"/>
        </w:rPr>
        <w:t xml:space="preserve"> Erzählen einer Geschichte, kön</w:t>
      </w:r>
      <w:r w:rsidRPr="001C523E">
        <w:rPr>
          <w:rFonts w:cstheme="minorHAnsi"/>
          <w:sz w:val="20"/>
          <w:szCs w:val="20"/>
        </w:rPr>
        <w:t>nen erwiesenermassen bei der Zuschauerin, beim Zuschauer vi</w:t>
      </w:r>
      <w:r w:rsidRPr="006923A6">
        <w:rPr>
          <w:rFonts w:cstheme="minorHAnsi"/>
          <w:sz w:val="20"/>
          <w:szCs w:val="20"/>
        </w:rPr>
        <w:t>el zu einer erhöhten Aufmerksam</w:t>
      </w:r>
      <w:r w:rsidR="00027D95">
        <w:rPr>
          <w:rFonts w:cstheme="minorHAnsi"/>
          <w:sz w:val="20"/>
          <w:szCs w:val="20"/>
        </w:rPr>
        <w:t>keit beitragen.</w:t>
      </w:r>
    </w:p>
    <w:p w:rsidR="00027D95" w:rsidRDefault="00027D95" w:rsidP="001C523E">
      <w:pPr>
        <w:autoSpaceDE w:val="0"/>
        <w:autoSpaceDN w:val="0"/>
        <w:adjustRightInd w:val="0"/>
        <w:ind w:left="0" w:firstLine="0"/>
        <w:rPr>
          <w:rFonts w:cstheme="minorHAnsi"/>
          <w:sz w:val="20"/>
          <w:szCs w:val="20"/>
        </w:rPr>
      </w:pPr>
    </w:p>
    <w:p w:rsidR="00027D95" w:rsidRPr="001C523E" w:rsidRDefault="00027D95" w:rsidP="001C523E">
      <w:pPr>
        <w:autoSpaceDE w:val="0"/>
        <w:autoSpaceDN w:val="0"/>
        <w:adjustRightInd w:val="0"/>
        <w:ind w:left="0" w:firstLine="0"/>
        <w:rPr>
          <w:rFonts w:cstheme="minorHAnsi"/>
          <w:sz w:val="20"/>
          <w:szCs w:val="20"/>
        </w:rPr>
      </w:pPr>
      <w:r>
        <w:rPr>
          <w:rFonts w:cstheme="minorHAnsi"/>
          <w:sz w:val="20"/>
          <w:szCs w:val="20"/>
        </w:rPr>
        <w:t>Merkmale von Infotainment sind Perso</w:t>
      </w:r>
      <w:r w:rsidR="00346FB1">
        <w:rPr>
          <w:rFonts w:cstheme="minorHAnsi"/>
          <w:sz w:val="20"/>
          <w:szCs w:val="20"/>
        </w:rPr>
        <w:t>nalisierung, falsche Authentizität</w:t>
      </w:r>
      <w:r>
        <w:rPr>
          <w:rFonts w:cstheme="minorHAnsi"/>
          <w:sz w:val="20"/>
          <w:szCs w:val="20"/>
        </w:rPr>
        <w:t>, Intimisierung, Emotionalisierung und Dramatisierung.</w:t>
      </w:r>
    </w:p>
    <w:p w:rsidR="006923A6" w:rsidRDefault="006923A6" w:rsidP="001C523E">
      <w:pPr>
        <w:autoSpaceDE w:val="0"/>
        <w:autoSpaceDN w:val="0"/>
        <w:adjustRightInd w:val="0"/>
        <w:ind w:left="0" w:firstLine="0"/>
        <w:rPr>
          <w:rFonts w:cstheme="minorHAnsi"/>
          <w:b/>
          <w:bCs/>
          <w:sz w:val="20"/>
          <w:szCs w:val="20"/>
        </w:rPr>
      </w:pPr>
    </w:p>
    <w:p w:rsidR="001C523E" w:rsidRPr="001C523E" w:rsidRDefault="001C523E" w:rsidP="001C523E">
      <w:pPr>
        <w:autoSpaceDE w:val="0"/>
        <w:autoSpaceDN w:val="0"/>
        <w:adjustRightInd w:val="0"/>
        <w:ind w:left="0" w:firstLine="0"/>
        <w:rPr>
          <w:rFonts w:cstheme="minorHAnsi"/>
          <w:sz w:val="20"/>
          <w:szCs w:val="20"/>
        </w:rPr>
      </w:pPr>
      <w:r w:rsidRPr="001C523E">
        <w:rPr>
          <w:rFonts w:cstheme="minorHAnsi"/>
          <w:sz w:val="20"/>
          <w:szCs w:val="20"/>
        </w:rPr>
        <w:t>Die Sp</w:t>
      </w:r>
      <w:r w:rsidR="008A2C9F" w:rsidRPr="006923A6">
        <w:rPr>
          <w:rFonts w:cstheme="minorHAnsi"/>
          <w:sz w:val="20"/>
          <w:szCs w:val="20"/>
        </w:rPr>
        <w:t>annweite bei Infotainmentsendun</w:t>
      </w:r>
      <w:r w:rsidRPr="001C523E">
        <w:rPr>
          <w:rFonts w:cstheme="minorHAnsi"/>
          <w:sz w:val="20"/>
          <w:szCs w:val="20"/>
        </w:rPr>
        <w:t>gen präsentiert sich um einiges grosszügiger als bei „klassisc</w:t>
      </w:r>
      <w:r w:rsidR="008A2C9F" w:rsidRPr="006923A6">
        <w:rPr>
          <w:rFonts w:cstheme="minorHAnsi"/>
          <w:sz w:val="20"/>
          <w:szCs w:val="20"/>
        </w:rPr>
        <w:t>hen“ Informationssendungen. The</w:t>
      </w:r>
      <w:r w:rsidRPr="001C523E">
        <w:rPr>
          <w:rFonts w:cstheme="minorHAnsi"/>
          <w:sz w:val="20"/>
          <w:szCs w:val="20"/>
        </w:rPr>
        <w:t xml:space="preserve">men wie Freizeit, Mode, Sport und Showbusiness finden grössere Beachtung, und ab und zu wird auch der Versuch gewagt, Zuschauerinnen und Zuschauer an Themen heranzuführen, die sie sonst meiden. </w:t>
      </w:r>
    </w:p>
    <w:p w:rsidR="006923A6" w:rsidRDefault="006923A6" w:rsidP="008A2C9F">
      <w:pPr>
        <w:autoSpaceDE w:val="0"/>
        <w:autoSpaceDN w:val="0"/>
        <w:adjustRightInd w:val="0"/>
        <w:ind w:left="0" w:firstLine="0"/>
        <w:rPr>
          <w:rFonts w:cstheme="minorHAnsi"/>
          <w:b/>
          <w:bCs/>
          <w:sz w:val="20"/>
          <w:szCs w:val="20"/>
        </w:rPr>
      </w:pPr>
    </w:p>
    <w:p w:rsidR="008A2C9F" w:rsidRPr="006923A6" w:rsidRDefault="001C523E" w:rsidP="008A2C9F">
      <w:pPr>
        <w:autoSpaceDE w:val="0"/>
        <w:autoSpaceDN w:val="0"/>
        <w:adjustRightInd w:val="0"/>
        <w:ind w:left="0" w:firstLine="0"/>
        <w:rPr>
          <w:rFonts w:cstheme="minorHAnsi"/>
          <w:sz w:val="20"/>
          <w:szCs w:val="20"/>
        </w:rPr>
      </w:pPr>
      <w:r w:rsidRPr="001C523E">
        <w:rPr>
          <w:rFonts w:cstheme="minorHAnsi"/>
          <w:sz w:val="20"/>
          <w:szCs w:val="20"/>
        </w:rPr>
        <w:t xml:space="preserve">Das Zusammenspiel von Inhalt und Gestaltung im Spannungsfeld zwischen Information und </w:t>
      </w:r>
      <w:r w:rsidR="00924DA8" w:rsidRPr="001C523E">
        <w:rPr>
          <w:rFonts w:cstheme="minorHAnsi"/>
          <w:sz w:val="20"/>
          <w:szCs w:val="20"/>
        </w:rPr>
        <w:t>Unterhaltung</w:t>
      </w:r>
      <w:r w:rsidRPr="001C523E">
        <w:rPr>
          <w:rFonts w:cstheme="minorHAnsi"/>
          <w:sz w:val="20"/>
          <w:szCs w:val="20"/>
        </w:rPr>
        <w:t xml:space="preserve"> bedeutet für die Medienschaffenden eine Heraus</w:t>
      </w:r>
      <w:r w:rsidR="008A2C9F" w:rsidRPr="006923A6">
        <w:rPr>
          <w:rFonts w:cstheme="minorHAnsi"/>
          <w:sz w:val="20"/>
          <w:szCs w:val="20"/>
        </w:rPr>
        <w:t>forderung.</w:t>
      </w:r>
      <w:r w:rsidRPr="001C523E">
        <w:rPr>
          <w:rFonts w:cstheme="minorHAnsi"/>
          <w:sz w:val="20"/>
          <w:szCs w:val="20"/>
        </w:rPr>
        <w:t xml:space="preserve"> </w:t>
      </w:r>
      <w:r w:rsidR="008A2C9F" w:rsidRPr="006923A6">
        <w:rPr>
          <w:rFonts w:cstheme="minorHAnsi"/>
          <w:sz w:val="20"/>
          <w:szCs w:val="20"/>
        </w:rPr>
        <w:t xml:space="preserve">Dabei geht es auf der einen Seite darum die Aufmerksamkeit der Zuschauer zu gewinnen und auf der anderen Seite verantwortungsbewusst mit den Informationen umzugehen. </w:t>
      </w:r>
      <w:r w:rsidRPr="001C523E">
        <w:rPr>
          <w:rFonts w:cstheme="minorHAnsi"/>
          <w:sz w:val="20"/>
          <w:szCs w:val="20"/>
        </w:rPr>
        <w:t xml:space="preserve">Die Möglichkeiten dazu sind gross, die Varianten zahlreich, der Spielraum aber ist nicht grenzenlos. </w:t>
      </w:r>
    </w:p>
    <w:p w:rsidR="006923A6" w:rsidRDefault="006923A6" w:rsidP="001C523E">
      <w:pPr>
        <w:autoSpaceDE w:val="0"/>
        <w:autoSpaceDN w:val="0"/>
        <w:adjustRightInd w:val="0"/>
        <w:ind w:left="0" w:firstLine="0"/>
        <w:rPr>
          <w:rFonts w:cstheme="minorHAnsi"/>
          <w:b/>
          <w:bCs/>
          <w:color w:val="000000"/>
          <w:sz w:val="20"/>
          <w:szCs w:val="20"/>
        </w:rPr>
      </w:pPr>
    </w:p>
    <w:p w:rsidR="001C523E" w:rsidRPr="001C523E" w:rsidRDefault="007C2090" w:rsidP="001C523E">
      <w:pPr>
        <w:autoSpaceDE w:val="0"/>
        <w:autoSpaceDN w:val="0"/>
        <w:adjustRightInd w:val="0"/>
        <w:ind w:left="0" w:firstLine="0"/>
        <w:rPr>
          <w:rFonts w:cstheme="minorHAnsi"/>
          <w:color w:val="000000"/>
          <w:sz w:val="20"/>
          <w:szCs w:val="20"/>
        </w:rPr>
      </w:pPr>
      <w:r w:rsidRPr="006923A6">
        <w:rPr>
          <w:rFonts w:cstheme="minorHAnsi"/>
          <w:color w:val="000000"/>
          <w:sz w:val="20"/>
          <w:szCs w:val="20"/>
        </w:rPr>
        <w:t>Erfor</w:t>
      </w:r>
      <w:r w:rsidR="001C523E" w:rsidRPr="001C523E">
        <w:rPr>
          <w:rFonts w:cstheme="minorHAnsi"/>
          <w:color w:val="000000"/>
          <w:sz w:val="20"/>
          <w:szCs w:val="20"/>
        </w:rPr>
        <w:t>dert der Text</w:t>
      </w:r>
      <w:r w:rsidRPr="006923A6">
        <w:rPr>
          <w:rFonts w:cstheme="minorHAnsi"/>
          <w:color w:val="000000"/>
          <w:sz w:val="20"/>
          <w:szCs w:val="20"/>
        </w:rPr>
        <w:t xml:space="preserve"> primär die geistige Aufmerksam</w:t>
      </w:r>
      <w:r w:rsidR="001C523E" w:rsidRPr="001C523E">
        <w:rPr>
          <w:rFonts w:cstheme="minorHAnsi"/>
          <w:color w:val="000000"/>
          <w:sz w:val="20"/>
          <w:szCs w:val="20"/>
        </w:rPr>
        <w:t>keit und überlässt er es den Zuschauerinnen und Zuschauern, wie weit sie sich von der Thematik vereinnehmen lassen wollen, so können sich die Zuschauerinnen und Zuschauer beim Betrachten von (bewegten) Bildern nur viel schwerer der er-zeugten, oft</w:t>
      </w:r>
      <w:r w:rsidRPr="006923A6">
        <w:rPr>
          <w:rFonts w:cstheme="minorHAnsi"/>
          <w:color w:val="000000"/>
          <w:sz w:val="20"/>
          <w:szCs w:val="20"/>
        </w:rPr>
        <w:t xml:space="preserve"> gefühlsbetonten Wirkung entzie</w:t>
      </w:r>
      <w:r w:rsidR="001C523E" w:rsidRPr="001C523E">
        <w:rPr>
          <w:rFonts w:cstheme="minorHAnsi"/>
          <w:color w:val="000000"/>
          <w:sz w:val="20"/>
          <w:szCs w:val="20"/>
        </w:rPr>
        <w:t>hen. Informationen werden bei Infotainment gleichermassen via Wort und Bild vermittelt. Oft wird dabei, ge</w:t>
      </w:r>
      <w:r w:rsidRPr="006923A6">
        <w:rPr>
          <w:rFonts w:cstheme="minorHAnsi"/>
          <w:color w:val="000000"/>
          <w:sz w:val="20"/>
          <w:szCs w:val="20"/>
        </w:rPr>
        <w:t>wollt oder ungewollt, „informie</w:t>
      </w:r>
      <w:r w:rsidR="001C523E" w:rsidRPr="001C523E">
        <w:rPr>
          <w:rFonts w:cstheme="minorHAnsi"/>
          <w:color w:val="000000"/>
          <w:sz w:val="20"/>
          <w:szCs w:val="20"/>
        </w:rPr>
        <w:t>ren" mit „aufrütteln" und „betroffen machen" kombiniert, w</w:t>
      </w:r>
      <w:r w:rsidRPr="006923A6">
        <w:rPr>
          <w:rFonts w:cstheme="minorHAnsi"/>
          <w:color w:val="000000"/>
          <w:sz w:val="20"/>
          <w:szCs w:val="20"/>
        </w:rPr>
        <w:t>as nicht in jedem Fall unproble</w:t>
      </w:r>
      <w:r w:rsidR="001C523E" w:rsidRPr="001C523E">
        <w:rPr>
          <w:rFonts w:cstheme="minorHAnsi"/>
          <w:color w:val="000000"/>
          <w:sz w:val="20"/>
          <w:szCs w:val="20"/>
        </w:rPr>
        <w:t>matisch ist. Nicht ich als Zuschau</w:t>
      </w:r>
      <w:r w:rsidRPr="006923A6">
        <w:rPr>
          <w:rFonts w:cstheme="minorHAnsi"/>
          <w:color w:val="000000"/>
          <w:sz w:val="20"/>
          <w:szCs w:val="20"/>
        </w:rPr>
        <w:t>erin oder Zu</w:t>
      </w:r>
      <w:r w:rsidR="001C523E" w:rsidRPr="001C523E">
        <w:rPr>
          <w:rFonts w:cstheme="minorHAnsi"/>
          <w:color w:val="000000"/>
          <w:sz w:val="20"/>
          <w:szCs w:val="20"/>
        </w:rPr>
        <w:t>schauer allein bestimme die Wirkung, sondern werde stärker a</w:t>
      </w:r>
      <w:r w:rsidRPr="006923A6">
        <w:rPr>
          <w:rFonts w:cstheme="minorHAnsi"/>
          <w:color w:val="000000"/>
          <w:sz w:val="20"/>
          <w:szCs w:val="20"/>
        </w:rPr>
        <w:t>ls nur beim Verlesen einer Nach</w:t>
      </w:r>
      <w:r w:rsidR="001C523E" w:rsidRPr="001C523E">
        <w:rPr>
          <w:rFonts w:cstheme="minorHAnsi"/>
          <w:color w:val="000000"/>
          <w:sz w:val="20"/>
          <w:szCs w:val="20"/>
        </w:rPr>
        <w:t xml:space="preserve">richt mit der Absicht von Medienschaffenden konfrontiert. Ein erklärtes Ziel, mit Infotainment eine grössere Aufmerksamkeit zu erlangen, wird damit ohne Zweifel erreicht. </w:t>
      </w:r>
    </w:p>
    <w:p w:rsidR="006923A6" w:rsidRPr="001C523E" w:rsidRDefault="006923A6" w:rsidP="001C523E">
      <w:pPr>
        <w:autoSpaceDE w:val="0"/>
        <w:autoSpaceDN w:val="0"/>
        <w:adjustRightInd w:val="0"/>
        <w:ind w:left="0" w:firstLine="0"/>
        <w:rPr>
          <w:rFonts w:cstheme="minorHAnsi"/>
          <w:color w:val="000000"/>
          <w:sz w:val="20"/>
          <w:szCs w:val="20"/>
        </w:rPr>
      </w:pPr>
    </w:p>
    <w:p w:rsidR="001C523E" w:rsidRPr="001C523E" w:rsidRDefault="001C523E" w:rsidP="001C523E">
      <w:pPr>
        <w:autoSpaceDE w:val="0"/>
        <w:autoSpaceDN w:val="0"/>
        <w:adjustRightInd w:val="0"/>
        <w:ind w:left="0" w:firstLine="0"/>
        <w:rPr>
          <w:rFonts w:cstheme="minorHAnsi"/>
          <w:color w:val="000000"/>
          <w:sz w:val="20"/>
          <w:szCs w:val="20"/>
        </w:rPr>
      </w:pPr>
      <w:r w:rsidRPr="001C523E">
        <w:rPr>
          <w:rFonts w:cstheme="minorHAnsi"/>
          <w:color w:val="000000"/>
          <w:sz w:val="20"/>
          <w:szCs w:val="20"/>
        </w:rPr>
        <w:t xml:space="preserve">Unter der Vielzahl der Fernsehanstalten ist seit Jahren ein harter Konkurrenzkampf um Marktanteile im Gange. Hohe Marktanteile garantieren mehr und teurere </w:t>
      </w:r>
      <w:r w:rsidR="007C2090" w:rsidRPr="006923A6">
        <w:rPr>
          <w:rFonts w:cstheme="minorHAnsi"/>
          <w:color w:val="000000"/>
          <w:sz w:val="20"/>
          <w:szCs w:val="20"/>
        </w:rPr>
        <w:t>Werbeminuten und damit ein grös</w:t>
      </w:r>
      <w:r w:rsidRPr="001C523E">
        <w:rPr>
          <w:rFonts w:cstheme="minorHAnsi"/>
          <w:color w:val="000000"/>
          <w:sz w:val="20"/>
          <w:szCs w:val="20"/>
        </w:rPr>
        <w:t>seres Budget. Während die Privatsender ihr Fernsehen auss</w:t>
      </w:r>
      <w:r w:rsidR="007C2090" w:rsidRPr="006923A6">
        <w:rPr>
          <w:rFonts w:cstheme="minorHAnsi"/>
          <w:color w:val="000000"/>
          <w:sz w:val="20"/>
          <w:szCs w:val="20"/>
        </w:rPr>
        <w:t>chliesslich mit Werbe- und Spon</w:t>
      </w:r>
      <w:r w:rsidRPr="001C523E">
        <w:rPr>
          <w:rFonts w:cstheme="minorHAnsi"/>
          <w:color w:val="000000"/>
          <w:sz w:val="20"/>
          <w:szCs w:val="20"/>
        </w:rPr>
        <w:t xml:space="preserve">sorengeldern </w:t>
      </w:r>
      <w:r w:rsidR="007C2090" w:rsidRPr="006923A6">
        <w:rPr>
          <w:rFonts w:cstheme="minorHAnsi"/>
          <w:color w:val="000000"/>
          <w:sz w:val="20"/>
          <w:szCs w:val="20"/>
        </w:rPr>
        <w:t>finanzieren müssen, wird der Be</w:t>
      </w:r>
      <w:r w:rsidRPr="001C523E">
        <w:rPr>
          <w:rFonts w:cstheme="minorHAnsi"/>
          <w:color w:val="000000"/>
          <w:sz w:val="20"/>
          <w:szCs w:val="20"/>
        </w:rPr>
        <w:t>trieb der öffentlich-rechtlichen Anstalten,</w:t>
      </w:r>
      <w:r w:rsidR="007C2090" w:rsidRPr="006923A6">
        <w:rPr>
          <w:rFonts w:cstheme="minorHAnsi"/>
          <w:color w:val="000000"/>
          <w:sz w:val="20"/>
          <w:szCs w:val="20"/>
        </w:rPr>
        <w:t xml:space="preserve"> dar</w:t>
      </w:r>
      <w:r w:rsidRPr="001C523E">
        <w:rPr>
          <w:rFonts w:cstheme="minorHAnsi"/>
          <w:color w:val="000000"/>
          <w:sz w:val="20"/>
          <w:szCs w:val="20"/>
        </w:rPr>
        <w:t>unter auch d</w:t>
      </w:r>
      <w:r w:rsidR="007C2090" w:rsidRPr="006923A6">
        <w:rPr>
          <w:rFonts w:cstheme="minorHAnsi"/>
          <w:color w:val="000000"/>
          <w:sz w:val="20"/>
          <w:szCs w:val="20"/>
        </w:rPr>
        <w:t>er SRG, heute noch zu einem nam</w:t>
      </w:r>
      <w:r w:rsidRPr="001C523E">
        <w:rPr>
          <w:rFonts w:cstheme="minorHAnsi"/>
          <w:color w:val="000000"/>
          <w:sz w:val="20"/>
          <w:szCs w:val="20"/>
        </w:rPr>
        <w:t xml:space="preserve">haften Teil durch Empfangsgebühren getragen. </w:t>
      </w:r>
    </w:p>
    <w:p w:rsidR="001C523E" w:rsidRPr="006923A6" w:rsidRDefault="001C523E" w:rsidP="007C2090">
      <w:pPr>
        <w:autoSpaceDE w:val="0"/>
        <w:autoSpaceDN w:val="0"/>
        <w:adjustRightInd w:val="0"/>
        <w:ind w:left="0" w:firstLine="0"/>
        <w:rPr>
          <w:rFonts w:cstheme="minorHAnsi"/>
          <w:color w:val="000000"/>
          <w:sz w:val="20"/>
          <w:szCs w:val="20"/>
        </w:rPr>
      </w:pPr>
      <w:r w:rsidRPr="001C523E">
        <w:rPr>
          <w:rFonts w:cstheme="minorHAnsi"/>
          <w:color w:val="000000"/>
          <w:sz w:val="20"/>
          <w:szCs w:val="20"/>
        </w:rPr>
        <w:t>Mehr Geld allein ist noch lange kein Garant für „besseres" Fernsehen, bringt aber im freien Markt von</w:t>
      </w:r>
      <w:r w:rsidR="007C2090" w:rsidRPr="006923A6">
        <w:rPr>
          <w:rFonts w:cstheme="minorHAnsi"/>
          <w:color w:val="000000"/>
          <w:sz w:val="20"/>
          <w:szCs w:val="20"/>
        </w:rPr>
        <w:t xml:space="preserve"> Angebot und Nachfrage entschei</w:t>
      </w:r>
      <w:r w:rsidRPr="001C523E">
        <w:rPr>
          <w:rFonts w:cstheme="minorHAnsi"/>
          <w:color w:val="000000"/>
          <w:sz w:val="20"/>
          <w:szCs w:val="20"/>
        </w:rPr>
        <w:t>dende Vorteile mit sich. So spielt Geld vor allem in den Bereichen Sport und Unterhaltung eine immer wichtig</w:t>
      </w:r>
      <w:r w:rsidR="007C2090" w:rsidRPr="006923A6">
        <w:rPr>
          <w:rFonts w:cstheme="minorHAnsi"/>
          <w:color w:val="000000"/>
          <w:sz w:val="20"/>
          <w:szCs w:val="20"/>
        </w:rPr>
        <w:t>ere Rolle. Wer sich die Übertra</w:t>
      </w:r>
      <w:r w:rsidRPr="001C523E">
        <w:rPr>
          <w:rFonts w:cstheme="minorHAnsi"/>
          <w:color w:val="000000"/>
          <w:sz w:val="20"/>
          <w:szCs w:val="20"/>
        </w:rPr>
        <w:t>gungsrechte von Sportveranstaltungen sichern kann, bestimmt die Preise für die Ausstrahlung auf anderen Sendern. Bei Informationssendungen entscheidet Ge</w:t>
      </w:r>
      <w:r w:rsidR="007C2090" w:rsidRPr="006923A6">
        <w:rPr>
          <w:rFonts w:cstheme="minorHAnsi"/>
          <w:color w:val="000000"/>
          <w:sz w:val="20"/>
          <w:szCs w:val="20"/>
        </w:rPr>
        <w:t>ld oft über den Anteil an Eigen</w:t>
      </w:r>
      <w:r w:rsidRPr="001C523E">
        <w:rPr>
          <w:rFonts w:cstheme="minorHAnsi"/>
          <w:color w:val="000000"/>
          <w:sz w:val="20"/>
          <w:szCs w:val="20"/>
        </w:rPr>
        <w:t>leistungen. Mit eigenen Journalistinnen und Journalisten vor Ort präsent zu sein ist teuer, aber für ein e</w:t>
      </w:r>
      <w:r w:rsidR="007C2090" w:rsidRPr="006923A6">
        <w:rPr>
          <w:rFonts w:cstheme="minorHAnsi"/>
          <w:color w:val="000000"/>
          <w:sz w:val="20"/>
          <w:szCs w:val="20"/>
        </w:rPr>
        <w:t>igenständiges Programm unerläss</w:t>
      </w:r>
      <w:r w:rsidRPr="001C523E">
        <w:rPr>
          <w:rFonts w:cstheme="minorHAnsi"/>
          <w:color w:val="000000"/>
          <w:sz w:val="20"/>
          <w:szCs w:val="20"/>
        </w:rPr>
        <w:t>lich. Dass dieser harte Konkurrenzkampf unter den Sendern un</w:t>
      </w:r>
      <w:r w:rsidR="007C2090" w:rsidRPr="006923A6">
        <w:rPr>
          <w:rFonts w:cstheme="minorHAnsi"/>
          <w:color w:val="000000"/>
          <w:sz w:val="20"/>
          <w:szCs w:val="20"/>
        </w:rPr>
        <w:t>d damit der Blick auf Einschalt</w:t>
      </w:r>
      <w:r w:rsidRPr="001C523E">
        <w:rPr>
          <w:rFonts w:cstheme="minorHAnsi"/>
          <w:color w:val="000000"/>
          <w:sz w:val="20"/>
          <w:szCs w:val="20"/>
        </w:rPr>
        <w:t>quoten die Ges</w:t>
      </w:r>
      <w:r w:rsidR="007C2090" w:rsidRPr="006923A6">
        <w:rPr>
          <w:rFonts w:cstheme="minorHAnsi"/>
          <w:color w:val="000000"/>
          <w:sz w:val="20"/>
          <w:szCs w:val="20"/>
        </w:rPr>
        <w:t>taltung einer Sendung beeinflus</w:t>
      </w:r>
      <w:r w:rsidRPr="001C523E">
        <w:rPr>
          <w:rFonts w:cstheme="minorHAnsi"/>
          <w:color w:val="000000"/>
          <w:sz w:val="20"/>
          <w:szCs w:val="20"/>
        </w:rPr>
        <w:t xml:space="preserve">sen, kann auch von Medienschaffenden nicht verneint werden. Kommt hinzu, dass bereits die einzelnen Redaktionen einer Fernsehanstalt dem internen Druck, einen bestimmten Marktanteil zu erreichen, ausgesetzt sind. Erfüllen sie die Vorgaben nicht, wird ihre Sendung kurzerhand aus dem Programm gestrichen oder zumindest nur noch zu </w:t>
      </w:r>
      <w:r w:rsidR="007C2090" w:rsidRPr="006923A6">
        <w:rPr>
          <w:rFonts w:cstheme="minorHAnsi"/>
          <w:color w:val="000000"/>
          <w:sz w:val="20"/>
          <w:szCs w:val="20"/>
        </w:rPr>
        <w:t>Randzeiten programmiert.</w:t>
      </w:r>
    </w:p>
    <w:sectPr w:rsidR="001C523E" w:rsidRPr="006923A6" w:rsidSect="005877C4">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09E" w:rsidRDefault="0011009E" w:rsidP="002D1AF8">
      <w:r>
        <w:separator/>
      </w:r>
    </w:p>
  </w:endnote>
  <w:endnote w:type="continuationSeparator" w:id="0">
    <w:p w:rsidR="0011009E" w:rsidRDefault="0011009E" w:rsidP="002D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09E" w:rsidRDefault="0011009E" w:rsidP="002D1AF8">
      <w:r>
        <w:separator/>
      </w:r>
    </w:p>
  </w:footnote>
  <w:footnote w:type="continuationSeparator" w:id="0">
    <w:p w:rsidR="0011009E" w:rsidRDefault="0011009E" w:rsidP="002D1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AF8" w:rsidRDefault="002D1AF8">
    <w:pPr>
      <w:pStyle w:val="Kopfzeile"/>
    </w:pPr>
    <w:r>
      <w:t>Demokratie &amp; Mitgestaltung</w:t>
    </w:r>
    <w:r>
      <w:ptab w:relativeTo="margin" w:alignment="center" w:leader="none"/>
    </w:r>
    <w:r w:rsidR="00AA3E60">
      <w:t>Arbeitsblatt 9</w:t>
    </w:r>
    <w:r>
      <w:ptab w:relativeTo="margin" w:alignment="right" w:leader="none"/>
    </w:r>
    <w:r w:rsidR="00AA3E60">
      <w:t>5. Juni</w:t>
    </w:r>
    <w:r w:rsidR="00810A0B">
      <w:t xml:space="preserve">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B2B13"/>
    <w:multiLevelType w:val="hybridMultilevel"/>
    <w:tmpl w:val="6C046986"/>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2D3560A"/>
    <w:multiLevelType w:val="hybridMultilevel"/>
    <w:tmpl w:val="442007CC"/>
    <w:lvl w:ilvl="0" w:tplc="0807000F">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1E7F1858"/>
    <w:multiLevelType w:val="multilevel"/>
    <w:tmpl w:val="3134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BC45E2"/>
    <w:multiLevelType w:val="hybridMultilevel"/>
    <w:tmpl w:val="E0ACBD7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376A11E7"/>
    <w:multiLevelType w:val="hybridMultilevel"/>
    <w:tmpl w:val="2C065B94"/>
    <w:lvl w:ilvl="0" w:tplc="0807000F">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48D42313"/>
    <w:multiLevelType w:val="hybridMultilevel"/>
    <w:tmpl w:val="9D7E6640"/>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4A224839"/>
    <w:multiLevelType w:val="hybridMultilevel"/>
    <w:tmpl w:val="017EA0EA"/>
    <w:lvl w:ilvl="0" w:tplc="08070005">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7">
    <w:nsid w:val="4E20749B"/>
    <w:multiLevelType w:val="hybridMultilevel"/>
    <w:tmpl w:val="D89A1994"/>
    <w:lvl w:ilvl="0" w:tplc="0807000F">
      <w:start w:val="1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B47EF"/>
    <w:rsid w:val="00027D95"/>
    <w:rsid w:val="000A3530"/>
    <w:rsid w:val="000A392E"/>
    <w:rsid w:val="0011009E"/>
    <w:rsid w:val="00175399"/>
    <w:rsid w:val="001B0484"/>
    <w:rsid w:val="001B47EF"/>
    <w:rsid w:val="001C523E"/>
    <w:rsid w:val="002208C4"/>
    <w:rsid w:val="00256A9C"/>
    <w:rsid w:val="002D1AF8"/>
    <w:rsid w:val="002E035E"/>
    <w:rsid w:val="003440FF"/>
    <w:rsid w:val="00346FB1"/>
    <w:rsid w:val="00391F56"/>
    <w:rsid w:val="003B0407"/>
    <w:rsid w:val="003B6C58"/>
    <w:rsid w:val="00444BC4"/>
    <w:rsid w:val="00460610"/>
    <w:rsid w:val="0047660D"/>
    <w:rsid w:val="004775C5"/>
    <w:rsid w:val="0048577B"/>
    <w:rsid w:val="00494988"/>
    <w:rsid w:val="0049746D"/>
    <w:rsid w:val="004C7CEE"/>
    <w:rsid w:val="004D4E97"/>
    <w:rsid w:val="004F7A8E"/>
    <w:rsid w:val="00545268"/>
    <w:rsid w:val="005452E9"/>
    <w:rsid w:val="005877C4"/>
    <w:rsid w:val="00591715"/>
    <w:rsid w:val="005A069B"/>
    <w:rsid w:val="005F0E04"/>
    <w:rsid w:val="006132D2"/>
    <w:rsid w:val="0064308B"/>
    <w:rsid w:val="00666A8D"/>
    <w:rsid w:val="006827F4"/>
    <w:rsid w:val="006923A6"/>
    <w:rsid w:val="007213D0"/>
    <w:rsid w:val="00761DE7"/>
    <w:rsid w:val="007C2090"/>
    <w:rsid w:val="007D6D66"/>
    <w:rsid w:val="007F434A"/>
    <w:rsid w:val="00810A0B"/>
    <w:rsid w:val="00831BD3"/>
    <w:rsid w:val="00844B9D"/>
    <w:rsid w:val="008754C6"/>
    <w:rsid w:val="008829C6"/>
    <w:rsid w:val="008A1A3C"/>
    <w:rsid w:val="008A2C9F"/>
    <w:rsid w:val="00903511"/>
    <w:rsid w:val="00924DA8"/>
    <w:rsid w:val="009C61E2"/>
    <w:rsid w:val="009F5441"/>
    <w:rsid w:val="00A85F3D"/>
    <w:rsid w:val="00AA3E60"/>
    <w:rsid w:val="00AB5053"/>
    <w:rsid w:val="00AB5993"/>
    <w:rsid w:val="00AC6D04"/>
    <w:rsid w:val="00AE1F21"/>
    <w:rsid w:val="00B70950"/>
    <w:rsid w:val="00B83E88"/>
    <w:rsid w:val="00BB7A52"/>
    <w:rsid w:val="00C0778E"/>
    <w:rsid w:val="00C15FE9"/>
    <w:rsid w:val="00C91D98"/>
    <w:rsid w:val="00CA5542"/>
    <w:rsid w:val="00CE26B1"/>
    <w:rsid w:val="00D10E2C"/>
    <w:rsid w:val="00D33948"/>
    <w:rsid w:val="00D35DD2"/>
    <w:rsid w:val="00D5132E"/>
    <w:rsid w:val="00D60D59"/>
    <w:rsid w:val="00D709C4"/>
    <w:rsid w:val="00D82512"/>
    <w:rsid w:val="00DB5F7A"/>
    <w:rsid w:val="00E23572"/>
    <w:rsid w:val="00E2373B"/>
    <w:rsid w:val="00E45A44"/>
    <w:rsid w:val="00EA4483"/>
    <w:rsid w:val="00EA646C"/>
    <w:rsid w:val="00EC4691"/>
    <w:rsid w:val="00FE716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77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B47EF"/>
    <w:pPr>
      <w:autoSpaceDE w:val="0"/>
      <w:autoSpaceDN w:val="0"/>
      <w:adjustRightInd w:val="0"/>
    </w:pPr>
    <w:rPr>
      <w:rFonts w:ascii="Arial" w:hAnsi="Arial" w:cs="Arial"/>
      <w:color w:val="000000"/>
      <w:sz w:val="24"/>
      <w:szCs w:val="24"/>
    </w:rPr>
  </w:style>
  <w:style w:type="paragraph" w:styleId="Kopfzeile">
    <w:name w:val="header"/>
    <w:basedOn w:val="Standard"/>
    <w:link w:val="KopfzeileZchn"/>
    <w:unhideWhenUsed/>
    <w:rsid w:val="002D1AF8"/>
    <w:pPr>
      <w:tabs>
        <w:tab w:val="center" w:pos="4536"/>
        <w:tab w:val="right" w:pos="9072"/>
      </w:tabs>
    </w:pPr>
  </w:style>
  <w:style w:type="character" w:customStyle="1" w:styleId="KopfzeileZchn">
    <w:name w:val="Kopfzeile Zchn"/>
    <w:basedOn w:val="Absatz-Standardschriftart"/>
    <w:link w:val="Kopfzeile"/>
    <w:rsid w:val="002D1AF8"/>
  </w:style>
  <w:style w:type="paragraph" w:styleId="Fuzeile">
    <w:name w:val="footer"/>
    <w:basedOn w:val="Standard"/>
    <w:link w:val="FuzeileZchn"/>
    <w:uiPriority w:val="99"/>
    <w:semiHidden/>
    <w:unhideWhenUsed/>
    <w:rsid w:val="002D1AF8"/>
    <w:pPr>
      <w:tabs>
        <w:tab w:val="center" w:pos="4536"/>
        <w:tab w:val="right" w:pos="9072"/>
      </w:tabs>
    </w:pPr>
  </w:style>
  <w:style w:type="character" w:customStyle="1" w:styleId="FuzeileZchn">
    <w:name w:val="Fußzeile Zchn"/>
    <w:basedOn w:val="Absatz-Standardschriftart"/>
    <w:link w:val="Fuzeile"/>
    <w:uiPriority w:val="99"/>
    <w:semiHidden/>
    <w:rsid w:val="002D1AF8"/>
  </w:style>
  <w:style w:type="paragraph" w:styleId="Sprechblasentext">
    <w:name w:val="Balloon Text"/>
    <w:basedOn w:val="Standard"/>
    <w:link w:val="SprechblasentextZchn"/>
    <w:uiPriority w:val="99"/>
    <w:semiHidden/>
    <w:unhideWhenUsed/>
    <w:rsid w:val="002D1A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1AF8"/>
    <w:rPr>
      <w:rFonts w:ascii="Tahoma" w:hAnsi="Tahoma" w:cs="Tahoma"/>
      <w:sz w:val="16"/>
      <w:szCs w:val="16"/>
    </w:rPr>
  </w:style>
  <w:style w:type="paragraph" w:styleId="Listenabsatz">
    <w:name w:val="List Paragraph"/>
    <w:basedOn w:val="Standard"/>
    <w:uiPriority w:val="34"/>
    <w:qFormat/>
    <w:rsid w:val="0064308B"/>
    <w:pPr>
      <w:ind w:left="720"/>
      <w:contextualSpacing/>
    </w:pPr>
  </w:style>
  <w:style w:type="character" w:styleId="Hyperlink">
    <w:name w:val="Hyperlink"/>
    <w:basedOn w:val="Absatz-Standardschriftart"/>
    <w:uiPriority w:val="99"/>
    <w:semiHidden/>
    <w:unhideWhenUsed/>
    <w:rsid w:val="004F7A8E"/>
    <w:rPr>
      <w:color w:val="0000FF"/>
      <w:u w:val="single"/>
    </w:rPr>
  </w:style>
  <w:style w:type="paragraph" w:styleId="StandardWeb">
    <w:name w:val="Normal (Web)"/>
    <w:basedOn w:val="Standard"/>
    <w:uiPriority w:val="99"/>
    <w:semiHidden/>
    <w:unhideWhenUsed/>
    <w:rsid w:val="004F7A8E"/>
    <w:pPr>
      <w:spacing w:before="100" w:beforeAutospacing="1" w:after="100" w:afterAutospacing="1"/>
      <w:ind w:left="0" w:firstLine="0"/>
    </w:pPr>
    <w:rPr>
      <w:rFonts w:ascii="Times New Roman" w:eastAsia="Times New Roman" w:hAnsi="Times New Roman" w:cs="Times New Roman"/>
      <w:sz w:val="24"/>
      <w:szCs w:val="24"/>
      <w:lang w:eastAsia="de-CH"/>
    </w:rPr>
  </w:style>
  <w:style w:type="character" w:customStyle="1" w:styleId="postbody1">
    <w:name w:val="postbody1"/>
    <w:basedOn w:val="Absatz-Standardschriftart"/>
    <w:rsid w:val="005F0E04"/>
    <w:rPr>
      <w:spacing w:val="155"/>
      <w:sz w:val="10"/>
      <w:szCs w:val="10"/>
    </w:rPr>
  </w:style>
</w:styles>
</file>

<file path=word/webSettings.xml><?xml version="1.0" encoding="utf-8"?>
<w:webSettings xmlns:r="http://schemas.openxmlformats.org/officeDocument/2006/relationships" xmlns:w="http://schemas.openxmlformats.org/wordprocessingml/2006/main">
  <w:divs>
    <w:div w:id="1599678001">
      <w:bodyDiv w:val="1"/>
      <w:marLeft w:val="0"/>
      <w:marRight w:val="0"/>
      <w:marTop w:val="0"/>
      <w:marBottom w:val="0"/>
      <w:divBdr>
        <w:top w:val="none" w:sz="0" w:space="0" w:color="auto"/>
        <w:left w:val="none" w:sz="0" w:space="0" w:color="auto"/>
        <w:bottom w:val="none" w:sz="0" w:space="0" w:color="auto"/>
        <w:right w:val="none" w:sz="0" w:space="0" w:color="auto"/>
      </w:divBdr>
      <w:divsChild>
        <w:div w:id="357849807">
          <w:marLeft w:val="0"/>
          <w:marRight w:val="0"/>
          <w:marTop w:val="0"/>
          <w:marBottom w:val="0"/>
          <w:divBdr>
            <w:top w:val="none" w:sz="0" w:space="0" w:color="auto"/>
            <w:left w:val="none" w:sz="0" w:space="0" w:color="auto"/>
            <w:bottom w:val="none" w:sz="0" w:space="0" w:color="auto"/>
            <w:right w:val="none" w:sz="0" w:space="0" w:color="auto"/>
          </w:divBdr>
          <w:divsChild>
            <w:div w:id="1309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5766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Scheidegger</dc:creator>
  <cp:lastModifiedBy>Manuel Scheidegger</cp:lastModifiedBy>
  <cp:revision>12</cp:revision>
  <cp:lastPrinted>2011-05-18T08:41:00Z</cp:lastPrinted>
  <dcterms:created xsi:type="dcterms:W3CDTF">2012-06-05T05:31:00Z</dcterms:created>
  <dcterms:modified xsi:type="dcterms:W3CDTF">2012-06-05T06:40:00Z</dcterms:modified>
</cp:coreProperties>
</file>