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09" w:rsidRPr="00B56909" w:rsidRDefault="00F309E2" w:rsidP="00F309E2">
      <w:pPr>
        <w:jc w:val="center"/>
        <w:rPr>
          <w:sz w:val="44"/>
          <w:szCs w:val="44"/>
          <w:lang w:val="de-DE"/>
        </w:rPr>
      </w:pPr>
      <w:r>
        <w:rPr>
          <w:sz w:val="44"/>
          <w:szCs w:val="44"/>
          <w:lang w:val="de-DE"/>
        </w:rPr>
        <w:t>Das Schweizer</w:t>
      </w:r>
      <w:r w:rsidR="00B56909" w:rsidRPr="00B56909">
        <w:rPr>
          <w:sz w:val="44"/>
          <w:szCs w:val="44"/>
          <w:lang w:val="de-DE"/>
        </w:rPr>
        <w:t xml:space="preserve"> Parlament</w:t>
      </w:r>
    </w:p>
    <w:p w:rsidR="00961154" w:rsidRDefault="00AE08FD" w:rsidP="00961154">
      <w:pPr>
        <w:pStyle w:val="normalertext"/>
        <w:spacing w:after="0"/>
        <w:rPr>
          <w:rFonts w:asciiTheme="minorHAnsi" w:hAnsiTheme="minorHAnsi" w:cstheme="minorHAnsi"/>
        </w:rPr>
      </w:pPr>
      <w:r w:rsidRPr="00F1034B">
        <w:rPr>
          <w:rFonts w:asciiTheme="minorHAnsi" w:hAnsiTheme="minorHAnsi" w:cstheme="minorHAnsi"/>
        </w:rPr>
        <w:t xml:space="preserve">Die </w:t>
      </w:r>
      <w:r w:rsidR="00B56909" w:rsidRPr="00F1034B">
        <w:rPr>
          <w:rFonts w:asciiTheme="minorHAnsi" w:hAnsiTheme="minorHAnsi" w:cstheme="minorHAnsi"/>
        </w:rPr>
        <w:t xml:space="preserve">Bundesversammlung (das Parlament der Schweiz) beschliesst Gesetze und </w:t>
      </w:r>
      <w:hyperlink r:id="rId5" w:tgtFrame="_blank" w:history="1">
        <w:r w:rsidR="00B56909" w:rsidRPr="00F1034B">
          <w:rPr>
            <w:rFonts w:asciiTheme="minorHAnsi" w:hAnsiTheme="minorHAnsi" w:cstheme="minorHAnsi"/>
          </w:rPr>
          <w:t>Verfassung</w:t>
        </w:r>
      </w:hyperlink>
      <w:r w:rsidR="00B56909" w:rsidRPr="00F1034B">
        <w:rPr>
          <w:rFonts w:asciiTheme="minorHAnsi" w:hAnsiTheme="minorHAnsi" w:cstheme="minorHAnsi"/>
        </w:rPr>
        <w:t>sänderungen</w:t>
      </w:r>
      <w:r w:rsidRPr="00F1034B">
        <w:rPr>
          <w:rFonts w:asciiTheme="minorHAnsi" w:hAnsiTheme="minorHAnsi" w:cstheme="minorHAnsi"/>
        </w:rPr>
        <w:t>, wählen den</w:t>
      </w:r>
      <w:r w:rsidR="00911C22" w:rsidRPr="00F1034B">
        <w:rPr>
          <w:rFonts w:asciiTheme="minorHAnsi" w:hAnsiTheme="minorHAnsi" w:cstheme="minorHAnsi"/>
        </w:rPr>
        <w:t xml:space="preserve"> </w:t>
      </w:r>
      <w:proofErr w:type="gramStart"/>
      <w:r w:rsidR="00911C22" w:rsidRPr="00F1034B">
        <w:rPr>
          <w:rFonts w:asciiTheme="minorHAnsi" w:hAnsiTheme="minorHAnsi" w:cstheme="minorHAnsi"/>
        </w:rPr>
        <w:t>…………………………………….…………………………..</w:t>
      </w:r>
      <w:proofErr w:type="gramEnd"/>
      <w:r w:rsidRPr="00F1034B">
        <w:rPr>
          <w:rFonts w:asciiTheme="minorHAnsi" w:hAnsiTheme="minorHAnsi" w:cstheme="minorHAnsi"/>
        </w:rPr>
        <w:t xml:space="preserve"> und</w:t>
      </w:r>
      <w:r w:rsidR="00911C22" w:rsidRPr="00F1034B">
        <w:rPr>
          <w:rFonts w:asciiTheme="minorHAnsi" w:hAnsiTheme="minorHAnsi" w:cstheme="minorHAnsi"/>
        </w:rPr>
        <w:t xml:space="preserve"> ……………………………………………………..</w:t>
      </w:r>
      <w:r w:rsidR="00B56909" w:rsidRPr="00F1034B">
        <w:rPr>
          <w:rFonts w:asciiTheme="minorHAnsi" w:hAnsiTheme="minorHAnsi" w:cstheme="minorHAnsi"/>
        </w:rPr>
        <w:t>. Sie ist abgesehen vom Volk die oberste Gewalt in der Schweiz und besteht aus zwei gleichgestellten Räten. Der erste Rat zählt</w:t>
      </w:r>
      <w:r w:rsidR="00005157" w:rsidRPr="00F1034B">
        <w:rPr>
          <w:rFonts w:asciiTheme="minorHAnsi" w:hAnsiTheme="minorHAnsi" w:cstheme="minorHAnsi"/>
        </w:rPr>
        <w:t xml:space="preserve"> </w:t>
      </w:r>
      <w:proofErr w:type="gramStart"/>
      <w:r w:rsidR="00005157" w:rsidRPr="00F1034B">
        <w:rPr>
          <w:rFonts w:asciiTheme="minorHAnsi" w:hAnsiTheme="minorHAnsi" w:cstheme="minorHAnsi"/>
        </w:rPr>
        <w:t>………….</w:t>
      </w:r>
      <w:proofErr w:type="gramEnd"/>
      <w:r w:rsidR="00B56909" w:rsidRPr="00F1034B">
        <w:rPr>
          <w:rFonts w:asciiTheme="minorHAnsi" w:hAnsiTheme="minorHAnsi" w:cstheme="minorHAnsi"/>
        </w:rPr>
        <w:t xml:space="preserve"> Mitglieder und vertritt das </w:t>
      </w:r>
      <w:proofErr w:type="gramStart"/>
      <w:r w:rsidR="00005157" w:rsidRPr="00F1034B">
        <w:rPr>
          <w:rFonts w:asciiTheme="minorHAnsi" w:hAnsiTheme="minorHAnsi" w:cstheme="minorHAnsi"/>
        </w:rPr>
        <w:t>…………………..</w:t>
      </w:r>
      <w:proofErr w:type="gramEnd"/>
      <w:r w:rsidR="00B56909" w:rsidRPr="00F1034B">
        <w:rPr>
          <w:rFonts w:asciiTheme="minorHAnsi" w:hAnsiTheme="minorHAnsi" w:cstheme="minorHAnsi"/>
        </w:rPr>
        <w:t xml:space="preserve"> (Nationalrat), der zweite Rat </w:t>
      </w:r>
      <w:r w:rsidRPr="00F1034B">
        <w:rPr>
          <w:rFonts w:asciiTheme="minorHAnsi" w:hAnsiTheme="minorHAnsi" w:cstheme="minorHAnsi"/>
        </w:rPr>
        <w:t xml:space="preserve">zählt </w:t>
      </w:r>
      <w:proofErr w:type="gramStart"/>
      <w:r w:rsidR="00005157" w:rsidRPr="00F1034B">
        <w:rPr>
          <w:rFonts w:asciiTheme="minorHAnsi" w:hAnsiTheme="minorHAnsi" w:cstheme="minorHAnsi"/>
        </w:rPr>
        <w:t>………….</w:t>
      </w:r>
      <w:proofErr w:type="gramEnd"/>
      <w:r w:rsidR="00B56909" w:rsidRPr="00F1034B">
        <w:rPr>
          <w:rFonts w:asciiTheme="minorHAnsi" w:hAnsiTheme="minorHAnsi" w:cstheme="minorHAnsi"/>
        </w:rPr>
        <w:t xml:space="preserve"> Mitglieder und vertritt die </w:t>
      </w:r>
      <w:r w:rsidR="00005157" w:rsidRPr="00F1034B">
        <w:rPr>
          <w:rFonts w:asciiTheme="minorHAnsi" w:hAnsiTheme="minorHAnsi" w:cstheme="minorHAnsi"/>
        </w:rPr>
        <w:t>……………………………</w:t>
      </w:r>
      <w:r w:rsidR="00B56909" w:rsidRPr="00F1034B">
        <w:rPr>
          <w:rFonts w:asciiTheme="minorHAnsi" w:hAnsiTheme="minorHAnsi" w:cstheme="minorHAnsi"/>
        </w:rPr>
        <w:t xml:space="preserve"> (Ständerat). National- und Ständerat bilden zusammen die gesetzgebende Gewalt (</w:t>
      </w:r>
      <w:hyperlink r:id="rId6" w:tooltip="Legislative" w:history="1">
        <w:r w:rsidR="00B56909" w:rsidRPr="00F1034B">
          <w:rPr>
            <w:rFonts w:asciiTheme="minorHAnsi" w:hAnsiTheme="minorHAnsi" w:cstheme="minorHAnsi"/>
          </w:rPr>
          <w:t>Legislative</w:t>
        </w:r>
      </w:hyperlink>
      <w:r w:rsidR="00B31059" w:rsidRPr="00F1034B">
        <w:rPr>
          <w:rFonts w:asciiTheme="minorHAnsi" w:hAnsiTheme="minorHAnsi" w:cstheme="minorHAnsi"/>
        </w:rPr>
        <w:t xml:space="preserve">). </w:t>
      </w:r>
      <w:r w:rsidR="00B56909" w:rsidRPr="00F1034B">
        <w:rPr>
          <w:rFonts w:asciiTheme="minorHAnsi" w:hAnsiTheme="minorHAnsi" w:cstheme="minorHAnsi"/>
        </w:rPr>
        <w:t>Die Kammern verhandeln in der Regel getrennt.</w:t>
      </w:r>
    </w:p>
    <w:p w:rsidR="00961154" w:rsidRPr="00F1034B" w:rsidRDefault="00961154" w:rsidP="00961154">
      <w:pPr>
        <w:pStyle w:val="normalertext"/>
        <w:spacing w:after="0"/>
        <w:rPr>
          <w:rFonts w:asciiTheme="minorHAnsi" w:hAnsiTheme="minorHAnsi" w:cstheme="minorHAnsi"/>
        </w:rPr>
      </w:pPr>
    </w:p>
    <w:p w:rsidR="00B56909" w:rsidRPr="00F1034B" w:rsidRDefault="00B56909" w:rsidP="00B56909">
      <w:pPr>
        <w:pStyle w:val="normalertext"/>
        <w:rPr>
          <w:rFonts w:asciiTheme="minorHAnsi" w:hAnsiTheme="minorHAnsi" w:cstheme="minorHAnsi"/>
        </w:rPr>
      </w:pPr>
      <w:r w:rsidRPr="00F1034B">
        <w:rPr>
          <w:rFonts w:asciiTheme="minorHAnsi" w:hAnsiTheme="minorHAnsi" w:cstheme="minorHAnsi"/>
        </w:rPr>
        <w:t>Die erste Kammer ist de</w:t>
      </w:r>
      <w:r w:rsidR="00005157" w:rsidRPr="00F1034B">
        <w:rPr>
          <w:rFonts w:asciiTheme="minorHAnsi" w:hAnsiTheme="minorHAnsi" w:cstheme="minorHAnsi"/>
        </w:rPr>
        <w:t xml:space="preserve">r </w:t>
      </w:r>
      <w:proofErr w:type="gramStart"/>
      <w:r w:rsidR="00005157" w:rsidRPr="00F1034B">
        <w:rPr>
          <w:rFonts w:asciiTheme="minorHAnsi" w:hAnsiTheme="minorHAnsi" w:cstheme="minorHAnsi"/>
        </w:rPr>
        <w:t xml:space="preserve">…………………………………………. </w:t>
      </w:r>
      <w:r w:rsidRPr="00F1034B">
        <w:rPr>
          <w:rFonts w:asciiTheme="minorHAnsi" w:hAnsiTheme="minorHAnsi" w:cstheme="minorHAnsi"/>
        </w:rPr>
        <w:t>.</w:t>
      </w:r>
      <w:proofErr w:type="gramEnd"/>
      <w:r w:rsidRPr="00F1034B">
        <w:rPr>
          <w:rFonts w:asciiTheme="minorHAnsi" w:hAnsiTheme="minorHAnsi" w:cstheme="minorHAnsi"/>
        </w:rPr>
        <w:t xml:space="preserve"> Die Anzahl Personen, die jeder Kanton in den </w:t>
      </w:r>
      <w:hyperlink r:id="rId7" w:tgtFrame="_blank" w:history="1">
        <w:r w:rsidRPr="00F1034B">
          <w:rPr>
            <w:rStyle w:val="Hyperlink"/>
            <w:rFonts w:asciiTheme="minorHAnsi" w:hAnsiTheme="minorHAnsi" w:cstheme="minorHAnsi"/>
            <w:color w:val="auto"/>
            <w:u w:val="none"/>
          </w:rPr>
          <w:t>Nationalrat</w:t>
        </w:r>
      </w:hyperlink>
      <w:r w:rsidRPr="00F1034B">
        <w:rPr>
          <w:rFonts w:asciiTheme="minorHAnsi" w:hAnsiTheme="minorHAnsi" w:cstheme="minorHAnsi"/>
        </w:rPr>
        <w:t xml:space="preserve"> wählen darf, hängt von der Bevölkerungsgrösse des Kantons ab. Jeder Kanton erhält aber mindestens einen Sitz. </w:t>
      </w:r>
      <w:r w:rsidR="00AE08FD" w:rsidRPr="00F1034B">
        <w:rPr>
          <w:rFonts w:asciiTheme="minorHAnsi" w:hAnsiTheme="minorHAnsi" w:cstheme="minorHAnsi"/>
        </w:rPr>
        <w:t xml:space="preserve">Rein rechnerisch betrachtet vertritt ein Nationalrat 37'500 Einwohner der Schweiz. Änderungen in der Verteilung der Sitze auf die Kantone werden alle 10 Jahre aufgrund der neusten Volkszählung vorgenommen. </w:t>
      </w:r>
      <w:r w:rsidRPr="00F1034B">
        <w:rPr>
          <w:rFonts w:asciiTheme="minorHAnsi" w:hAnsiTheme="minorHAnsi" w:cstheme="minorHAnsi"/>
        </w:rPr>
        <w:t xml:space="preserve">Der </w:t>
      </w:r>
      <w:hyperlink r:id="rId8" w:tgtFrame="_blank" w:history="1">
        <w:r w:rsidRPr="00F1034B">
          <w:rPr>
            <w:rStyle w:val="Hyperlink"/>
            <w:rFonts w:asciiTheme="minorHAnsi" w:hAnsiTheme="minorHAnsi" w:cstheme="minorHAnsi"/>
            <w:color w:val="auto"/>
            <w:u w:val="none"/>
          </w:rPr>
          <w:t>Nationalrat</w:t>
        </w:r>
      </w:hyperlink>
      <w:r w:rsidRPr="00F1034B">
        <w:rPr>
          <w:rFonts w:asciiTheme="minorHAnsi" w:hAnsiTheme="minorHAnsi" w:cstheme="minorHAnsi"/>
        </w:rPr>
        <w:t xml:space="preserve"> besteht aus 200 Mitgliedern und wird alle </w:t>
      </w:r>
      <w:r w:rsidR="00005157" w:rsidRPr="00F1034B">
        <w:rPr>
          <w:rFonts w:asciiTheme="minorHAnsi" w:hAnsiTheme="minorHAnsi" w:cstheme="minorHAnsi"/>
        </w:rPr>
        <w:t>……………………………</w:t>
      </w:r>
      <w:r w:rsidRPr="00F1034B">
        <w:rPr>
          <w:rFonts w:asciiTheme="minorHAnsi" w:hAnsiTheme="minorHAnsi" w:cstheme="minorHAnsi"/>
        </w:rPr>
        <w:t xml:space="preserve"> Jahre neu gewählt. </w:t>
      </w:r>
    </w:p>
    <w:p w:rsidR="00B56909" w:rsidRDefault="00B56909" w:rsidP="00B56909">
      <w:pPr>
        <w:pStyle w:val="normalertext"/>
        <w:rPr>
          <w:rFonts w:asciiTheme="minorHAnsi" w:hAnsiTheme="minorHAnsi" w:cstheme="minorHAnsi"/>
        </w:rPr>
      </w:pPr>
      <w:r w:rsidRPr="00F1034B">
        <w:rPr>
          <w:rFonts w:asciiTheme="minorHAnsi" w:hAnsiTheme="minorHAnsi" w:cstheme="minorHAnsi"/>
        </w:rPr>
        <w:t>Die zweite Kammer ist de</w:t>
      </w:r>
      <w:r w:rsidR="00005157" w:rsidRPr="00F1034B">
        <w:rPr>
          <w:rFonts w:asciiTheme="minorHAnsi" w:hAnsiTheme="minorHAnsi" w:cstheme="minorHAnsi"/>
        </w:rPr>
        <w:t xml:space="preserve">r </w:t>
      </w:r>
      <w:proofErr w:type="gramStart"/>
      <w:r w:rsidR="00005157" w:rsidRPr="00F1034B">
        <w:rPr>
          <w:rFonts w:asciiTheme="minorHAnsi" w:hAnsiTheme="minorHAnsi" w:cstheme="minorHAnsi"/>
        </w:rPr>
        <w:t xml:space="preserve">……………………………………. </w:t>
      </w:r>
      <w:r w:rsidRPr="00F1034B">
        <w:rPr>
          <w:rFonts w:asciiTheme="minorHAnsi" w:hAnsiTheme="minorHAnsi" w:cstheme="minorHAnsi"/>
        </w:rPr>
        <w:t>.</w:t>
      </w:r>
      <w:proofErr w:type="gramEnd"/>
      <w:r w:rsidRPr="00F1034B">
        <w:rPr>
          <w:rFonts w:asciiTheme="minorHAnsi" w:hAnsiTheme="minorHAnsi" w:cstheme="minorHAnsi"/>
        </w:rPr>
        <w:t xml:space="preserve"> Jeder Kanton darf zwei Personen in den </w:t>
      </w:r>
      <w:hyperlink r:id="rId9" w:tgtFrame="_blank" w:history="1">
        <w:r w:rsidRPr="00F1034B">
          <w:rPr>
            <w:rStyle w:val="Hyperlink"/>
            <w:rFonts w:asciiTheme="minorHAnsi" w:hAnsiTheme="minorHAnsi" w:cstheme="minorHAnsi"/>
            <w:color w:val="auto"/>
            <w:u w:val="none"/>
          </w:rPr>
          <w:t>Ständerat</w:t>
        </w:r>
      </w:hyperlink>
      <w:r w:rsidR="00AE08FD" w:rsidRPr="00F1034B">
        <w:rPr>
          <w:rFonts w:asciiTheme="minorHAnsi" w:hAnsiTheme="minorHAnsi" w:cstheme="minorHAnsi"/>
        </w:rPr>
        <w:t xml:space="preserve"> wählen</w:t>
      </w:r>
      <w:r w:rsidRPr="00F1034B">
        <w:rPr>
          <w:rFonts w:asciiTheme="minorHAnsi" w:hAnsiTheme="minorHAnsi" w:cstheme="minorHAnsi"/>
        </w:rPr>
        <w:t xml:space="preserve">. </w:t>
      </w:r>
      <w:r w:rsidR="00AE08FD" w:rsidRPr="00F1034B">
        <w:rPr>
          <w:rFonts w:asciiTheme="minorHAnsi" w:hAnsiTheme="minorHAnsi" w:cstheme="minorHAnsi"/>
        </w:rPr>
        <w:t>Eine Ausnahme stellen die Halb-</w:t>
      </w:r>
      <w:r w:rsidR="00005157" w:rsidRPr="00F1034B">
        <w:rPr>
          <w:rFonts w:asciiTheme="minorHAnsi" w:hAnsiTheme="minorHAnsi" w:cstheme="minorHAnsi"/>
        </w:rPr>
        <w:t>……………………………</w:t>
      </w:r>
      <w:r w:rsidR="00AE08FD" w:rsidRPr="00F1034B">
        <w:rPr>
          <w:rFonts w:asciiTheme="minorHAnsi" w:hAnsiTheme="minorHAnsi" w:cstheme="minorHAnsi"/>
        </w:rPr>
        <w:t xml:space="preserve"> Appenzell Ausserrhoden, Appenzell Innerrhoden, Basel-Stadt, Basel-Landschaft, Obwalden und Nidwalden dar, die je nur </w:t>
      </w:r>
      <w:proofErr w:type="gramStart"/>
      <w:r w:rsidR="00005157" w:rsidRPr="00F1034B">
        <w:rPr>
          <w:rFonts w:asciiTheme="minorHAnsi" w:hAnsiTheme="minorHAnsi" w:cstheme="minorHAnsi"/>
        </w:rPr>
        <w:t>………………………………..</w:t>
      </w:r>
      <w:proofErr w:type="gramEnd"/>
      <w:r w:rsidR="00AE08FD" w:rsidRPr="00F1034B">
        <w:rPr>
          <w:rFonts w:asciiTheme="minorHAnsi" w:hAnsiTheme="minorHAnsi" w:cstheme="minorHAnsi"/>
        </w:rPr>
        <w:t xml:space="preserve"> Ständerat wählen können. Daher besteht der </w:t>
      </w:r>
      <w:hyperlink r:id="rId10" w:tgtFrame="_blank" w:history="1">
        <w:r w:rsidR="00AE08FD" w:rsidRPr="00F1034B">
          <w:rPr>
            <w:rStyle w:val="Hyperlink"/>
            <w:rFonts w:asciiTheme="minorHAnsi" w:hAnsiTheme="minorHAnsi" w:cstheme="minorHAnsi"/>
            <w:color w:val="auto"/>
            <w:u w:val="none"/>
          </w:rPr>
          <w:t>Ständerat</w:t>
        </w:r>
      </w:hyperlink>
      <w:r w:rsidR="00AE08FD" w:rsidRPr="00F1034B">
        <w:rPr>
          <w:rFonts w:asciiTheme="minorHAnsi" w:hAnsiTheme="minorHAnsi" w:cstheme="minorHAnsi"/>
        </w:rPr>
        <w:t xml:space="preserve"> aus </w:t>
      </w:r>
      <w:r w:rsidR="00005157" w:rsidRPr="00F1034B">
        <w:rPr>
          <w:rFonts w:asciiTheme="minorHAnsi" w:hAnsiTheme="minorHAnsi" w:cstheme="minorHAnsi"/>
        </w:rPr>
        <w:t>………………</w:t>
      </w:r>
      <w:r w:rsidR="00AE08FD" w:rsidRPr="00F1034B">
        <w:rPr>
          <w:rFonts w:asciiTheme="minorHAnsi" w:hAnsiTheme="minorHAnsi" w:cstheme="minorHAnsi"/>
        </w:rPr>
        <w:t xml:space="preserve"> Vertretern. Er vertritt folglich die </w:t>
      </w:r>
      <w:r w:rsidR="00005157" w:rsidRPr="00F1034B">
        <w:rPr>
          <w:rFonts w:asciiTheme="minorHAnsi" w:hAnsiTheme="minorHAnsi" w:cstheme="minorHAnsi"/>
        </w:rPr>
        <w:t>………………………………………</w:t>
      </w:r>
      <w:proofErr w:type="gramStart"/>
      <w:r w:rsidR="00005157" w:rsidRPr="00F1034B">
        <w:rPr>
          <w:rFonts w:asciiTheme="minorHAnsi" w:hAnsiTheme="minorHAnsi" w:cstheme="minorHAnsi"/>
        </w:rPr>
        <w:t xml:space="preserve">… </w:t>
      </w:r>
      <w:r w:rsidR="00AE08FD" w:rsidRPr="00F1034B">
        <w:rPr>
          <w:rFonts w:asciiTheme="minorHAnsi" w:hAnsiTheme="minorHAnsi" w:cstheme="minorHAnsi"/>
        </w:rPr>
        <w:t>.</w:t>
      </w:r>
      <w:proofErr w:type="gramEnd"/>
      <w:r w:rsidR="00AE08FD" w:rsidRPr="00F1034B">
        <w:rPr>
          <w:rFonts w:asciiTheme="minorHAnsi" w:hAnsiTheme="minorHAnsi" w:cstheme="minorHAnsi"/>
        </w:rPr>
        <w:t xml:space="preserve"> Ständeräte üben, wie auch die Nationalräte, ihr Mandat nicht als Vollzeitjob aus (</w:t>
      </w:r>
      <w:hyperlink r:id="rId11" w:history="1">
        <w:r w:rsidR="00AE08FD" w:rsidRPr="00F1034B">
          <w:rPr>
            <w:rStyle w:val="Hyperlink"/>
            <w:rFonts w:asciiTheme="minorHAnsi" w:hAnsiTheme="minorHAnsi" w:cstheme="minorHAnsi"/>
            <w:iCs/>
            <w:color w:val="auto"/>
            <w:u w:val="none"/>
          </w:rPr>
          <w:t>Milizparlament</w:t>
        </w:r>
      </w:hyperlink>
      <w:r w:rsidR="00AE08FD" w:rsidRPr="00F1034B">
        <w:rPr>
          <w:rFonts w:asciiTheme="minorHAnsi" w:hAnsiTheme="minorHAnsi" w:cstheme="minorHAnsi"/>
        </w:rPr>
        <w:t xml:space="preserve">). Sie erhalten vom Staat Sitzungsgelder und Entschädigungen für die Anreise. Ein Ständerat kommt so auf etwas über 130'000 Franken im Jahr und damit wegen der häufigeren Sitzungen auf etwas mehr Geld als ein </w:t>
      </w:r>
      <w:hyperlink r:id="rId12" w:history="1">
        <w:r w:rsidR="00AE08FD" w:rsidRPr="00F1034B">
          <w:rPr>
            <w:rStyle w:val="Hyperlink"/>
            <w:rFonts w:asciiTheme="minorHAnsi" w:hAnsiTheme="minorHAnsi" w:cstheme="minorHAnsi"/>
            <w:iCs/>
            <w:color w:val="auto"/>
            <w:u w:val="none"/>
          </w:rPr>
          <w:t>Nationalrat</w:t>
        </w:r>
      </w:hyperlink>
      <w:r w:rsidR="00AE08FD" w:rsidRPr="00F1034B">
        <w:rPr>
          <w:rFonts w:asciiTheme="minorHAnsi" w:hAnsiTheme="minorHAnsi" w:cstheme="minorHAnsi"/>
        </w:rPr>
        <w:t>.</w:t>
      </w:r>
    </w:p>
    <w:p w:rsidR="00961154" w:rsidRPr="00F1034B" w:rsidRDefault="00961154" w:rsidP="00961154">
      <w:pPr>
        <w:pStyle w:val="normalertext"/>
        <w:spacing w:after="0"/>
        <w:rPr>
          <w:rFonts w:asciiTheme="minorHAnsi" w:hAnsiTheme="minorHAnsi" w:cstheme="minorHAnsi"/>
        </w:rPr>
      </w:pPr>
    </w:p>
    <w:p w:rsidR="00B56909" w:rsidRPr="00F1034B" w:rsidRDefault="00B56909" w:rsidP="00D771F0">
      <w:pPr>
        <w:pStyle w:val="normalertext"/>
        <w:spacing w:after="0"/>
        <w:rPr>
          <w:rFonts w:asciiTheme="minorHAnsi" w:hAnsiTheme="minorHAnsi" w:cstheme="minorHAnsi"/>
        </w:rPr>
      </w:pPr>
      <w:r w:rsidRPr="00F1034B">
        <w:rPr>
          <w:rFonts w:asciiTheme="minorHAnsi" w:hAnsiTheme="minorHAnsi" w:cstheme="minorHAnsi"/>
        </w:rPr>
        <w:t xml:space="preserve">Man hat </w:t>
      </w:r>
      <w:proofErr w:type="gramStart"/>
      <w:r w:rsidR="00005157" w:rsidRPr="00F1034B">
        <w:rPr>
          <w:rFonts w:asciiTheme="minorHAnsi" w:hAnsiTheme="minorHAnsi" w:cstheme="minorHAnsi"/>
        </w:rPr>
        <w:t>…………………..</w:t>
      </w:r>
      <w:proofErr w:type="gramEnd"/>
      <w:r w:rsidRPr="00F1034B">
        <w:rPr>
          <w:rFonts w:asciiTheme="minorHAnsi" w:hAnsiTheme="minorHAnsi" w:cstheme="minorHAnsi"/>
        </w:rPr>
        <w:t xml:space="preserve"> Kammern eingeführt, damit nicht wenige grosse Kantone die restlichen kleineren Kantone überstimmen können. Denn in der Schweiz leben in den grössten fünf Kantonen (Zürich, Bern, Waadt, Aargau und Genf) mehr als die Hälfte der gesamten Bevölkerung der Schweiz. Indem beide Räte einer Gesetzesänderung zustimmen müssen, können kleinere Kantone verhindern, dass grosse Kantone Gesetze zum Nachteil kleinerer Kantone durchsetzen können.</w:t>
      </w:r>
    </w:p>
    <w:p w:rsidR="00961154" w:rsidRDefault="0097138A" w:rsidP="00D771F0">
      <w:pPr>
        <w:pStyle w:val="StandardWeb"/>
        <w:spacing w:before="0" w:beforeAutospacing="0" w:after="0" w:afterAutospacing="0"/>
        <w:rPr>
          <w:rFonts w:asciiTheme="minorHAnsi" w:hAnsiTheme="minorHAnsi" w:cstheme="minorHAnsi"/>
        </w:rPr>
      </w:pPr>
      <w:r w:rsidRPr="00F1034B">
        <w:rPr>
          <w:rFonts w:asciiTheme="minorHAnsi" w:hAnsiTheme="minorHAnsi" w:cstheme="minorHAnsi"/>
        </w:rPr>
        <w:t>Der Begriff Session stammt aus dem Lateinischen (</w:t>
      </w:r>
      <w:proofErr w:type="spellStart"/>
      <w:r w:rsidRPr="00F1034B">
        <w:rPr>
          <w:rFonts w:asciiTheme="minorHAnsi" w:hAnsiTheme="minorHAnsi" w:cstheme="minorHAnsi"/>
        </w:rPr>
        <w:t>sessio</w:t>
      </w:r>
      <w:proofErr w:type="spellEnd"/>
      <w:r w:rsidRPr="00F1034B">
        <w:rPr>
          <w:rFonts w:asciiTheme="minorHAnsi" w:hAnsiTheme="minorHAnsi" w:cstheme="minorHAnsi"/>
        </w:rPr>
        <w:t xml:space="preserve">) und bedeutet auf Deutsch </w:t>
      </w:r>
      <w:proofErr w:type="gramStart"/>
      <w:r w:rsidR="00005157" w:rsidRPr="00F1034B">
        <w:rPr>
          <w:rFonts w:asciiTheme="minorHAnsi" w:hAnsiTheme="minorHAnsi" w:cstheme="minorHAnsi"/>
        </w:rPr>
        <w:t>………………………………………………..</w:t>
      </w:r>
      <w:proofErr w:type="gramEnd"/>
      <w:r w:rsidR="00005157" w:rsidRPr="00F1034B">
        <w:rPr>
          <w:rFonts w:asciiTheme="minorHAnsi" w:hAnsiTheme="minorHAnsi" w:cstheme="minorHAnsi"/>
        </w:rPr>
        <w:t xml:space="preserve"> </w:t>
      </w:r>
      <w:r w:rsidRPr="00F1034B">
        <w:rPr>
          <w:rFonts w:asciiTheme="minorHAnsi" w:hAnsiTheme="minorHAnsi" w:cstheme="minorHAnsi"/>
        </w:rPr>
        <w:t xml:space="preserve">. </w:t>
      </w:r>
    </w:p>
    <w:p w:rsidR="0097138A" w:rsidRPr="00F1034B" w:rsidRDefault="0097138A" w:rsidP="00D771F0">
      <w:pPr>
        <w:pStyle w:val="StandardWeb"/>
        <w:spacing w:before="0" w:beforeAutospacing="0" w:after="0" w:afterAutospacing="0"/>
        <w:rPr>
          <w:rFonts w:asciiTheme="minorHAnsi" w:hAnsiTheme="minorHAnsi" w:cstheme="minorHAnsi"/>
        </w:rPr>
      </w:pPr>
      <w:r w:rsidRPr="00F1034B">
        <w:rPr>
          <w:rFonts w:cstheme="minorHAnsi"/>
        </w:rPr>
        <w:br/>
      </w:r>
      <w:r w:rsidRPr="00F1034B">
        <w:rPr>
          <w:rFonts w:asciiTheme="minorHAnsi" w:hAnsiTheme="minorHAnsi" w:cstheme="minorHAnsi"/>
        </w:rPr>
        <w:t xml:space="preserve">In der Schweiz wird mit Session der Zeitraum, zu welchem das </w:t>
      </w:r>
      <w:proofErr w:type="gramStart"/>
      <w:r w:rsidR="00005157" w:rsidRPr="00F1034B">
        <w:rPr>
          <w:rFonts w:asciiTheme="minorHAnsi" w:hAnsiTheme="minorHAnsi" w:cstheme="minorHAnsi"/>
        </w:rPr>
        <w:t>…………………………………………..</w:t>
      </w:r>
      <w:proofErr w:type="gramEnd"/>
      <w:r w:rsidR="00005157" w:rsidRPr="00F1034B">
        <w:rPr>
          <w:rFonts w:asciiTheme="minorHAnsi" w:hAnsiTheme="minorHAnsi" w:cstheme="minorHAnsi"/>
        </w:rPr>
        <w:t xml:space="preserve"> </w:t>
      </w:r>
      <w:r w:rsidRPr="00F1034B">
        <w:rPr>
          <w:rFonts w:asciiTheme="minorHAnsi" w:hAnsiTheme="minorHAnsi" w:cstheme="minorHAnsi"/>
        </w:rPr>
        <w:t xml:space="preserve">zur Beratung zusammenkommt, bezeichnet. Die aktuelle Praxis sieht vor, dass National- und Ständerat sich zu </w:t>
      </w:r>
      <w:proofErr w:type="gramStart"/>
      <w:r w:rsidR="00005157" w:rsidRPr="00F1034B">
        <w:rPr>
          <w:rFonts w:asciiTheme="minorHAnsi" w:hAnsiTheme="minorHAnsi" w:cstheme="minorHAnsi"/>
        </w:rPr>
        <w:t>………………..</w:t>
      </w:r>
      <w:proofErr w:type="gramEnd"/>
      <w:r w:rsidRPr="00F1034B">
        <w:rPr>
          <w:rFonts w:asciiTheme="minorHAnsi" w:hAnsiTheme="minorHAnsi" w:cstheme="minorHAnsi"/>
        </w:rPr>
        <w:t xml:space="preserve"> ordentlichen Sessionen von je </w:t>
      </w:r>
      <w:r w:rsidR="00005157" w:rsidRPr="00F1034B">
        <w:rPr>
          <w:rFonts w:asciiTheme="minorHAnsi" w:hAnsiTheme="minorHAnsi" w:cstheme="minorHAnsi"/>
        </w:rPr>
        <w:t>……………..</w:t>
      </w:r>
      <w:r w:rsidRPr="00F1034B">
        <w:rPr>
          <w:rFonts w:asciiTheme="minorHAnsi" w:hAnsiTheme="minorHAnsi" w:cstheme="minorHAnsi"/>
        </w:rPr>
        <w:t xml:space="preserve"> Wochen Dauer pro Jahr versammeln. Beide Räte tagen an denselben Tagen.</w:t>
      </w:r>
    </w:p>
    <w:p w:rsidR="0097138A" w:rsidRPr="00F1034B" w:rsidRDefault="0097138A" w:rsidP="00D771F0">
      <w:pPr>
        <w:pStyle w:val="StandardWeb"/>
        <w:spacing w:before="0" w:beforeAutospacing="0" w:after="0" w:afterAutospacing="0"/>
        <w:rPr>
          <w:rFonts w:asciiTheme="minorHAnsi" w:hAnsiTheme="minorHAnsi" w:cstheme="minorHAnsi"/>
        </w:rPr>
      </w:pPr>
      <w:r w:rsidRPr="00F1034B">
        <w:rPr>
          <w:rFonts w:asciiTheme="minorHAnsi" w:hAnsiTheme="minorHAnsi" w:cstheme="minorHAnsi"/>
        </w:rPr>
        <w:t xml:space="preserve">Die Bundesversammlung ist politisch in Fraktionen und nicht in Parteien gegliedert. Die </w:t>
      </w:r>
      <w:r w:rsidR="00005157" w:rsidRPr="00F1034B">
        <w:rPr>
          <w:rFonts w:asciiTheme="minorHAnsi" w:hAnsiTheme="minorHAnsi" w:cstheme="minorHAnsi"/>
        </w:rPr>
        <w:t>……………………………………</w:t>
      </w:r>
      <w:r w:rsidRPr="00F1034B">
        <w:rPr>
          <w:rFonts w:asciiTheme="minorHAnsi" w:hAnsiTheme="minorHAnsi" w:cstheme="minorHAnsi"/>
        </w:rPr>
        <w:t xml:space="preserve"> umfassen Angehörige der gleichen Partei oder gleichgesinnter Parteien. Eine Fraktion ist also nicht immer mit einer Partei identisch.</w:t>
      </w:r>
    </w:p>
    <w:p w:rsidR="0097138A" w:rsidRPr="00F1034B" w:rsidRDefault="0097138A" w:rsidP="00D771F0">
      <w:pPr>
        <w:pStyle w:val="StandardWeb"/>
        <w:spacing w:before="0" w:beforeAutospacing="0"/>
        <w:rPr>
          <w:rFonts w:asciiTheme="minorHAnsi" w:hAnsiTheme="minorHAnsi" w:cstheme="minorHAnsi"/>
        </w:rPr>
      </w:pPr>
      <w:r w:rsidRPr="00F1034B">
        <w:rPr>
          <w:rFonts w:asciiTheme="minorHAnsi" w:hAnsiTheme="minorHAnsi" w:cstheme="minorHAnsi"/>
        </w:rPr>
        <w:t xml:space="preserve">Zur Bildung einer Fraktion ist der Zusammenschluss von mindestens </w:t>
      </w:r>
      <w:proofErr w:type="gramStart"/>
      <w:r w:rsidR="00005157" w:rsidRPr="00F1034B">
        <w:rPr>
          <w:rFonts w:asciiTheme="minorHAnsi" w:hAnsiTheme="minorHAnsi" w:cstheme="minorHAnsi"/>
        </w:rPr>
        <w:t>………..</w:t>
      </w:r>
      <w:proofErr w:type="gramEnd"/>
      <w:r w:rsidRPr="00F1034B">
        <w:rPr>
          <w:rFonts w:asciiTheme="minorHAnsi" w:hAnsiTheme="minorHAnsi" w:cstheme="minorHAnsi"/>
        </w:rPr>
        <w:t xml:space="preserve"> Mitgliedern eines Rates erforderlich. Die Fraktionen sind für die Meinungs</w:t>
      </w:r>
      <w:r w:rsidR="00005157" w:rsidRPr="00F1034B">
        <w:rPr>
          <w:rFonts w:asciiTheme="minorHAnsi" w:hAnsiTheme="minorHAnsi" w:cstheme="minorHAnsi"/>
        </w:rPr>
        <w:t>-………………………………………</w:t>
      </w:r>
      <w:r w:rsidRPr="00F1034B">
        <w:rPr>
          <w:rFonts w:asciiTheme="minorHAnsi" w:hAnsiTheme="minorHAnsi" w:cstheme="minorHAnsi"/>
        </w:rPr>
        <w:t xml:space="preserve"> wichtig.</w:t>
      </w:r>
    </w:p>
    <w:p w:rsidR="0097138A" w:rsidRPr="0097138A" w:rsidRDefault="0097138A" w:rsidP="0097138A">
      <w:pPr>
        <w:spacing w:line="143" w:lineRule="atLeast"/>
        <w:rPr>
          <w:rFonts w:eastAsia="Times New Roman" w:cstheme="minorHAnsi"/>
          <w:sz w:val="24"/>
          <w:szCs w:val="24"/>
          <w:lang w:eastAsia="de-CH"/>
        </w:rPr>
      </w:pPr>
    </w:p>
    <w:p w:rsidR="00AE08FD" w:rsidRPr="00AE08FD" w:rsidRDefault="00AE08FD">
      <w:pPr>
        <w:rPr>
          <w:rFonts w:cstheme="minorHAnsi"/>
          <w:sz w:val="24"/>
          <w:szCs w:val="24"/>
        </w:rPr>
      </w:pPr>
    </w:p>
    <w:sectPr w:rsidR="00AE08FD" w:rsidRPr="00AE08FD" w:rsidSect="005877C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3317F"/>
    <w:multiLevelType w:val="multilevel"/>
    <w:tmpl w:val="7EAA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compat/>
  <w:rsids>
    <w:rsidRoot w:val="00B56909"/>
    <w:rsid w:val="00005157"/>
    <w:rsid w:val="000D3061"/>
    <w:rsid w:val="003C4C9D"/>
    <w:rsid w:val="005877C4"/>
    <w:rsid w:val="005A069B"/>
    <w:rsid w:val="00884670"/>
    <w:rsid w:val="008A1A9D"/>
    <w:rsid w:val="00911C22"/>
    <w:rsid w:val="00961154"/>
    <w:rsid w:val="0097138A"/>
    <w:rsid w:val="00AE08FD"/>
    <w:rsid w:val="00B31059"/>
    <w:rsid w:val="00B56909"/>
    <w:rsid w:val="00BD0F08"/>
    <w:rsid w:val="00D771F0"/>
    <w:rsid w:val="00DF6B02"/>
    <w:rsid w:val="00F1034B"/>
    <w:rsid w:val="00F309E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77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56909"/>
    <w:rPr>
      <w:color w:val="0000FF"/>
      <w:u w:val="single"/>
    </w:rPr>
  </w:style>
  <w:style w:type="paragraph" w:customStyle="1" w:styleId="normalertext">
    <w:name w:val="normaler_text"/>
    <w:basedOn w:val="Standard"/>
    <w:rsid w:val="00B56909"/>
    <w:pPr>
      <w:spacing w:after="32" w:line="151" w:lineRule="atLeast"/>
      <w:jc w:val="both"/>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97138A"/>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r="http://schemas.openxmlformats.org/officeDocument/2006/relationships" xmlns:w="http://schemas.openxmlformats.org/wordprocessingml/2006/main">
  <w:divs>
    <w:div w:id="1412115001">
      <w:bodyDiv w:val="1"/>
      <w:marLeft w:val="0"/>
      <w:marRight w:val="0"/>
      <w:marTop w:val="0"/>
      <w:marBottom w:val="0"/>
      <w:divBdr>
        <w:top w:val="none" w:sz="0" w:space="0" w:color="auto"/>
        <w:left w:val="none" w:sz="0" w:space="0" w:color="auto"/>
        <w:bottom w:val="none" w:sz="0" w:space="0" w:color="auto"/>
        <w:right w:val="none" w:sz="0" w:space="0" w:color="auto"/>
      </w:divBdr>
      <w:divsChild>
        <w:div w:id="1219514162">
          <w:marLeft w:val="0"/>
          <w:marRight w:val="0"/>
          <w:marTop w:val="0"/>
          <w:marBottom w:val="0"/>
          <w:divBdr>
            <w:top w:val="none" w:sz="0" w:space="0" w:color="auto"/>
            <w:left w:val="none" w:sz="0" w:space="0" w:color="auto"/>
            <w:bottom w:val="none" w:sz="0" w:space="0" w:color="auto"/>
            <w:right w:val="none" w:sz="0" w:space="0" w:color="auto"/>
          </w:divBdr>
          <w:divsChild>
            <w:div w:id="1872260119">
              <w:marLeft w:val="0"/>
              <w:marRight w:val="0"/>
              <w:marTop w:val="0"/>
              <w:marBottom w:val="0"/>
              <w:divBdr>
                <w:top w:val="none" w:sz="0" w:space="0" w:color="auto"/>
                <w:left w:val="none" w:sz="0" w:space="0" w:color="auto"/>
                <w:bottom w:val="none" w:sz="0" w:space="0" w:color="auto"/>
                <w:right w:val="none" w:sz="0" w:space="0" w:color="auto"/>
              </w:divBdr>
              <w:divsChild>
                <w:div w:id="16758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mentis.ch/d/lexikon/35/Nationalra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mentis.ch/d/lexikon/35/Nationalrat.html" TargetMode="External"/><Relationship Id="rId12" Type="http://schemas.openxmlformats.org/officeDocument/2006/relationships/hyperlink" Target="http://www.vimentis.ch/d/lexikon/35/Nationalra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wikipedia.org/wiki/Legislative" TargetMode="External"/><Relationship Id="rId11" Type="http://schemas.openxmlformats.org/officeDocument/2006/relationships/hyperlink" Target="http://www.vimentis.ch/d/lexikon/350/Milizparlament.html" TargetMode="External"/><Relationship Id="rId5" Type="http://schemas.openxmlformats.org/officeDocument/2006/relationships/hyperlink" Target="http://www.vimentis.ch/d/lexikon/443/Verfassung.html" TargetMode="External"/><Relationship Id="rId10" Type="http://schemas.openxmlformats.org/officeDocument/2006/relationships/hyperlink" Target="http://www.vimentis.ch/d/lexikon/36/St&#228;nderat.html" TargetMode="External"/><Relationship Id="rId4" Type="http://schemas.openxmlformats.org/officeDocument/2006/relationships/webSettings" Target="webSettings.xml"/><Relationship Id="rId9" Type="http://schemas.openxmlformats.org/officeDocument/2006/relationships/hyperlink" Target="http://www.vimentis.ch/d/lexikon/36/St&#228;nderat.html"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Scheidegger</dc:creator>
  <cp:lastModifiedBy>SCHMN</cp:lastModifiedBy>
  <cp:revision>5</cp:revision>
  <dcterms:created xsi:type="dcterms:W3CDTF">2012-04-23T08:36:00Z</dcterms:created>
  <dcterms:modified xsi:type="dcterms:W3CDTF">2012-04-23T09:53:00Z</dcterms:modified>
</cp:coreProperties>
</file>